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6ED" w:rsidRPr="00C81539" w:rsidRDefault="00A226ED" w:rsidP="00A226ED">
      <w:pPr>
        <w:ind w:firstLine="540"/>
        <w:jc w:val="center"/>
        <w:rPr>
          <w:b/>
          <w:sz w:val="22"/>
          <w:szCs w:val="22"/>
        </w:rPr>
      </w:pPr>
      <w:r w:rsidRPr="00C81539">
        <w:rPr>
          <w:b/>
          <w:sz w:val="22"/>
          <w:szCs w:val="22"/>
        </w:rPr>
        <w:t xml:space="preserve">Сообщение о существенном факте </w:t>
      </w:r>
    </w:p>
    <w:p w:rsidR="00A226ED" w:rsidRPr="00C81539" w:rsidRDefault="00A226ED" w:rsidP="00A226ED">
      <w:pPr>
        <w:ind w:firstLine="540"/>
        <w:jc w:val="center"/>
        <w:rPr>
          <w:sz w:val="22"/>
          <w:szCs w:val="22"/>
        </w:rPr>
      </w:pPr>
      <w:r w:rsidRPr="00C81539">
        <w:rPr>
          <w:b/>
          <w:sz w:val="22"/>
          <w:szCs w:val="22"/>
        </w:rPr>
        <w:t>«О</w:t>
      </w:r>
      <w:r w:rsidR="00096AB9" w:rsidRPr="00096AB9">
        <w:rPr>
          <w:b/>
          <w:sz w:val="22"/>
          <w:szCs w:val="22"/>
        </w:rPr>
        <w:t xml:space="preserve"> выявлении ошибок в ранее раскрытой бухгал</w:t>
      </w:r>
      <w:r w:rsidR="00096AB9">
        <w:rPr>
          <w:b/>
          <w:sz w:val="22"/>
          <w:szCs w:val="22"/>
        </w:rPr>
        <w:t xml:space="preserve">терской (финансовой) </w:t>
      </w:r>
      <w:r w:rsidR="00096AB9" w:rsidRPr="00096AB9">
        <w:rPr>
          <w:b/>
          <w:sz w:val="22"/>
          <w:szCs w:val="22"/>
        </w:rPr>
        <w:t>отчетности</w:t>
      </w:r>
      <w:r w:rsidR="00096AB9" w:rsidRPr="00096AB9">
        <w:rPr>
          <w:b/>
          <w:sz w:val="22"/>
          <w:szCs w:val="22"/>
        </w:rPr>
        <w:t xml:space="preserve"> </w:t>
      </w:r>
      <w:r w:rsidR="00096AB9">
        <w:rPr>
          <w:b/>
          <w:sz w:val="22"/>
          <w:szCs w:val="22"/>
        </w:rPr>
        <w:t>эмитента</w:t>
      </w:r>
      <w:r w:rsidRPr="00C81539">
        <w:rPr>
          <w:b/>
          <w:sz w:val="22"/>
          <w:szCs w:val="22"/>
        </w:rPr>
        <w:t>»</w:t>
      </w:r>
      <w:r w:rsidRPr="00C81539">
        <w:rPr>
          <w:b/>
          <w:sz w:val="22"/>
          <w:szCs w:val="22"/>
        </w:rPr>
        <w:br/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09051E" w:rsidRPr="00C81539" w:rsidTr="00062027">
        <w:tc>
          <w:tcPr>
            <w:tcW w:w="10234" w:type="dxa"/>
            <w:gridSpan w:val="2"/>
          </w:tcPr>
          <w:p w:rsidR="00A226ED" w:rsidRPr="00C81539" w:rsidRDefault="00A226ED" w:rsidP="00E15511">
            <w:pPr>
              <w:jc w:val="center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1. Общие сведения</w:t>
            </w:r>
          </w:p>
        </w:tc>
      </w:tr>
      <w:tr w:rsidR="0009051E" w:rsidRPr="00C81539" w:rsidTr="00847F2D">
        <w:tc>
          <w:tcPr>
            <w:tcW w:w="5117" w:type="dxa"/>
          </w:tcPr>
          <w:p w:rsidR="00216DBE" w:rsidRPr="00C81539" w:rsidRDefault="00216DBE" w:rsidP="00216DBE">
            <w:pPr>
              <w:ind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 xml:space="preserve">1.1. Полное фирменное наименование эмитента </w:t>
            </w:r>
          </w:p>
        </w:tc>
        <w:tc>
          <w:tcPr>
            <w:tcW w:w="5117" w:type="dxa"/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 xml:space="preserve">Публичное акционерное общество «Фармсинтез» </w:t>
            </w:r>
            <w:r w:rsidRPr="00C81539">
              <w:rPr>
                <w:sz w:val="22"/>
                <w:szCs w:val="22"/>
              </w:rPr>
              <w:br/>
            </w:r>
          </w:p>
        </w:tc>
      </w:tr>
      <w:tr w:rsidR="0009051E" w:rsidRPr="00C81539" w:rsidTr="00847F2D">
        <w:tc>
          <w:tcPr>
            <w:tcW w:w="5117" w:type="dxa"/>
          </w:tcPr>
          <w:p w:rsidR="00216DBE" w:rsidRPr="00C81539" w:rsidRDefault="00216DBE" w:rsidP="00216DBE">
            <w:pPr>
              <w:shd w:val="clear" w:color="auto" w:fill="FFFFFF"/>
              <w:autoSpaceDE/>
              <w:autoSpaceDN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1.2. Адрес эмитента, указанный в едином государственном реестре юридических лиц:</w:t>
            </w:r>
          </w:p>
        </w:tc>
        <w:tc>
          <w:tcPr>
            <w:tcW w:w="5117" w:type="dxa"/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 xml:space="preserve">188663, Ленинградская обл., Всеволожский муниципальный район, Кузьмоловское городское поселение, </w:t>
            </w:r>
            <w:proofErr w:type="spellStart"/>
            <w:r w:rsidRPr="00C81539">
              <w:rPr>
                <w:sz w:val="22"/>
                <w:szCs w:val="22"/>
              </w:rPr>
              <w:t>гп</w:t>
            </w:r>
            <w:proofErr w:type="spellEnd"/>
            <w:r w:rsidRPr="00C81539">
              <w:rPr>
                <w:sz w:val="22"/>
                <w:szCs w:val="22"/>
              </w:rPr>
              <w:t xml:space="preserve">. </w:t>
            </w:r>
            <w:proofErr w:type="spellStart"/>
            <w:r w:rsidRPr="00C81539">
              <w:rPr>
                <w:sz w:val="22"/>
                <w:szCs w:val="22"/>
              </w:rPr>
              <w:t>Кузьмоловский</w:t>
            </w:r>
            <w:proofErr w:type="spellEnd"/>
            <w:r w:rsidRPr="00C81539">
              <w:rPr>
                <w:sz w:val="22"/>
                <w:szCs w:val="22"/>
              </w:rPr>
              <w:t>, ул. Заводская, здание 3, корпус 134</w:t>
            </w:r>
          </w:p>
        </w:tc>
      </w:tr>
      <w:tr w:rsidR="0009051E" w:rsidRPr="00C81539" w:rsidTr="00A13EA1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C81539">
              <w:rPr>
                <w:sz w:val="22"/>
                <w:szCs w:val="22"/>
                <w:lang w:eastAsia="en-US"/>
              </w:rPr>
              <w:t xml:space="preserve">1.3. Основной государственный регистрационный номер (ОГРН) эмитента </w:t>
            </w:r>
          </w:p>
        </w:tc>
        <w:tc>
          <w:tcPr>
            <w:tcW w:w="5117" w:type="dxa"/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1034700559189</w:t>
            </w:r>
          </w:p>
        </w:tc>
      </w:tr>
      <w:tr w:rsidR="0009051E" w:rsidRPr="00C81539" w:rsidTr="00A13EA1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C81539">
              <w:rPr>
                <w:sz w:val="22"/>
                <w:szCs w:val="22"/>
                <w:lang w:eastAsia="en-US"/>
              </w:rPr>
              <w:t>1.4. Идентификационный номер налогоплательщика (ИНН) эмитента</w:t>
            </w:r>
          </w:p>
        </w:tc>
        <w:tc>
          <w:tcPr>
            <w:tcW w:w="5117" w:type="dxa"/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7801075160</w:t>
            </w:r>
          </w:p>
        </w:tc>
      </w:tr>
      <w:tr w:rsidR="0009051E" w:rsidRPr="00C81539" w:rsidTr="00847F2D">
        <w:tc>
          <w:tcPr>
            <w:tcW w:w="5117" w:type="dxa"/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1.5. Уникальный код эмитента, присвоенный регистрирующим органом</w:t>
            </w:r>
          </w:p>
        </w:tc>
        <w:tc>
          <w:tcPr>
            <w:tcW w:w="5117" w:type="dxa"/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09669-J</w:t>
            </w:r>
          </w:p>
        </w:tc>
      </w:tr>
      <w:tr w:rsidR="0009051E" w:rsidRPr="00C81539" w:rsidTr="00847F2D">
        <w:tc>
          <w:tcPr>
            <w:tcW w:w="5117" w:type="dxa"/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1.6.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</w:tcPr>
          <w:p w:rsidR="00216DBE" w:rsidRPr="00C81539" w:rsidRDefault="00216DBE" w:rsidP="00216DBE">
            <w:pPr>
              <w:ind w:left="57" w:right="57"/>
              <w:jc w:val="both"/>
              <w:rPr>
                <w:i/>
                <w:sz w:val="22"/>
                <w:szCs w:val="22"/>
              </w:rPr>
            </w:pPr>
            <w:r w:rsidRPr="00C81539">
              <w:rPr>
                <w:i/>
                <w:sz w:val="22"/>
                <w:szCs w:val="22"/>
              </w:rPr>
              <w:t>http://www.pharmsynthez.com/,</w:t>
            </w:r>
          </w:p>
          <w:p w:rsidR="00216DBE" w:rsidRPr="00C81539" w:rsidRDefault="00216DBE" w:rsidP="00216DBE">
            <w:pPr>
              <w:ind w:left="57" w:right="57"/>
              <w:jc w:val="both"/>
              <w:rPr>
                <w:i/>
                <w:sz w:val="22"/>
                <w:szCs w:val="22"/>
              </w:rPr>
            </w:pPr>
            <w:r w:rsidRPr="00C81539">
              <w:rPr>
                <w:i/>
                <w:sz w:val="22"/>
                <w:szCs w:val="22"/>
              </w:rPr>
              <w:t>http://www.e-disclosure.ru/portal/company.aspx?id=4378</w:t>
            </w:r>
          </w:p>
        </w:tc>
      </w:tr>
      <w:tr w:rsidR="0009051E" w:rsidRPr="00C81539" w:rsidTr="00847F2D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1.7. Дата наступления события (существенного факта), о котором составлено сообщение: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E" w:rsidRPr="00C81539" w:rsidRDefault="00096AB9" w:rsidP="00096AB9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216DBE" w:rsidRPr="00C81539">
              <w:rPr>
                <w:sz w:val="22"/>
                <w:szCs w:val="22"/>
              </w:rPr>
              <w:t>.</w:t>
            </w:r>
            <w:r w:rsidR="008F4C14" w:rsidRPr="00C8153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="00E07077" w:rsidRPr="00C81539">
              <w:rPr>
                <w:sz w:val="22"/>
                <w:szCs w:val="22"/>
              </w:rPr>
              <w:t>.202</w:t>
            </w:r>
            <w:r w:rsidR="008F4C14" w:rsidRPr="00C81539">
              <w:rPr>
                <w:sz w:val="22"/>
                <w:szCs w:val="22"/>
              </w:rPr>
              <w:t>6</w:t>
            </w:r>
          </w:p>
        </w:tc>
      </w:tr>
    </w:tbl>
    <w:p w:rsidR="00A226ED" w:rsidRPr="00C81539" w:rsidRDefault="00A226ED" w:rsidP="00A226ED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09051E" w:rsidRPr="00C81539" w:rsidTr="00E15511">
        <w:tc>
          <w:tcPr>
            <w:tcW w:w="10234" w:type="dxa"/>
          </w:tcPr>
          <w:p w:rsidR="00A226ED" w:rsidRPr="00C81539" w:rsidRDefault="00A226ED" w:rsidP="00E15511">
            <w:pPr>
              <w:ind w:left="57" w:right="57"/>
              <w:jc w:val="center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2. Содержание сообщения</w:t>
            </w:r>
          </w:p>
        </w:tc>
      </w:tr>
      <w:tr w:rsidR="00A226ED" w:rsidRPr="00C81539" w:rsidTr="00E15511">
        <w:tc>
          <w:tcPr>
            <w:tcW w:w="10234" w:type="dxa"/>
          </w:tcPr>
          <w:p w:rsidR="00062027" w:rsidRPr="00C81539" w:rsidRDefault="00A226ED" w:rsidP="00AF5509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 xml:space="preserve">2.1. </w:t>
            </w:r>
            <w:r w:rsidR="00096AB9" w:rsidRPr="00096AB9">
              <w:rPr>
                <w:sz w:val="22"/>
                <w:szCs w:val="22"/>
              </w:rPr>
              <w:t>Вид отчетности эмитента, в которой выявлены ошибки</w:t>
            </w:r>
            <w:r w:rsidR="00096AB9">
              <w:rPr>
                <w:sz w:val="22"/>
                <w:szCs w:val="22"/>
              </w:rPr>
              <w:t>: годовая</w:t>
            </w:r>
            <w:r w:rsidR="00096AB9" w:rsidRPr="00096AB9">
              <w:rPr>
                <w:sz w:val="22"/>
                <w:szCs w:val="22"/>
              </w:rPr>
              <w:t xml:space="preserve"> бухгал</w:t>
            </w:r>
            <w:r w:rsidR="00096AB9">
              <w:rPr>
                <w:sz w:val="22"/>
                <w:szCs w:val="22"/>
              </w:rPr>
              <w:t>терская (финансовая) отчетность.</w:t>
            </w:r>
          </w:p>
          <w:p w:rsidR="00A226ED" w:rsidRDefault="00A226ED" w:rsidP="00AF5509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 xml:space="preserve">2.2. </w:t>
            </w:r>
            <w:r w:rsidR="00096AB9" w:rsidRPr="00096AB9">
              <w:rPr>
                <w:sz w:val="22"/>
                <w:szCs w:val="22"/>
              </w:rPr>
              <w:t>Отчетный период, за который составлена отчетность эмитента, в которой выявлены ошибки</w:t>
            </w:r>
            <w:r w:rsidRPr="00C81539">
              <w:rPr>
                <w:sz w:val="22"/>
                <w:szCs w:val="22"/>
              </w:rPr>
              <w:t>:</w:t>
            </w:r>
            <w:r w:rsidR="00096AB9" w:rsidRPr="00096AB9">
              <w:t xml:space="preserve"> </w:t>
            </w:r>
            <w:r w:rsidR="00096AB9" w:rsidRPr="00096AB9">
              <w:rPr>
                <w:sz w:val="22"/>
                <w:szCs w:val="22"/>
              </w:rPr>
              <w:t>2025 год</w:t>
            </w:r>
            <w:r w:rsidR="00096AB9">
              <w:rPr>
                <w:sz w:val="22"/>
                <w:szCs w:val="22"/>
              </w:rPr>
              <w:t>.</w:t>
            </w:r>
          </w:p>
          <w:p w:rsidR="00096AB9" w:rsidRPr="00C81539" w:rsidRDefault="00096AB9" w:rsidP="00AF5509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2.3. </w:t>
            </w:r>
            <w:r w:rsidRPr="00096AB9">
              <w:rPr>
                <w:sz w:val="22"/>
                <w:szCs w:val="22"/>
              </w:rPr>
              <w:t>Описание выявленных ошибок в отчетности эмитента</w:t>
            </w:r>
            <w:r>
              <w:rPr>
                <w:sz w:val="22"/>
                <w:szCs w:val="22"/>
              </w:rPr>
              <w:t xml:space="preserve">: </w:t>
            </w:r>
            <w:r w:rsidR="00D33A56" w:rsidRPr="00D33A56">
              <w:rPr>
                <w:sz w:val="22"/>
                <w:szCs w:val="22"/>
              </w:rPr>
              <w:t>в ранее раскрытом комплекте годовой бухгалтерской отчетности отсутствовал отчет о движении денежных средств</w:t>
            </w:r>
            <w:r w:rsidR="00D33A56">
              <w:rPr>
                <w:sz w:val="22"/>
                <w:szCs w:val="22"/>
              </w:rPr>
              <w:t>.</w:t>
            </w:r>
          </w:p>
          <w:p w:rsidR="00A226ED" w:rsidRPr="00C81539" w:rsidRDefault="00A226ED" w:rsidP="00D33A56">
            <w:pPr>
              <w:adjustRightInd w:val="0"/>
              <w:ind w:right="57"/>
              <w:jc w:val="both"/>
              <w:rPr>
                <w:rFonts w:eastAsia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A226ED" w:rsidRPr="00C81539" w:rsidRDefault="00A226ED" w:rsidP="00A226ED">
      <w:pPr>
        <w:jc w:val="both"/>
        <w:rPr>
          <w:sz w:val="22"/>
          <w:szCs w:val="22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3"/>
        <w:gridCol w:w="664"/>
        <w:gridCol w:w="1559"/>
        <w:gridCol w:w="2515"/>
        <w:gridCol w:w="1843"/>
        <w:gridCol w:w="142"/>
        <w:gridCol w:w="2268"/>
      </w:tblGrid>
      <w:tr w:rsidR="0009051E" w:rsidRPr="00C81539" w:rsidTr="00E15511">
        <w:tc>
          <w:tcPr>
            <w:tcW w:w="10234" w:type="dxa"/>
            <w:gridSpan w:val="7"/>
          </w:tcPr>
          <w:p w:rsidR="00A226ED" w:rsidRPr="00C81539" w:rsidRDefault="00A226ED" w:rsidP="00E15511">
            <w:pPr>
              <w:jc w:val="center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3. Подпись</w:t>
            </w:r>
          </w:p>
        </w:tc>
      </w:tr>
      <w:tr w:rsidR="0009051E" w:rsidRPr="00C81539" w:rsidTr="000209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598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26ED" w:rsidRPr="00C81539" w:rsidRDefault="00A226ED" w:rsidP="0002096C">
            <w:pPr>
              <w:ind w:left="85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3.1. </w:t>
            </w:r>
            <w:r w:rsidR="00DD0E51" w:rsidRPr="00C81539">
              <w:rPr>
                <w:sz w:val="22"/>
                <w:szCs w:val="22"/>
              </w:rPr>
              <w:t>Генеральный директор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26ED" w:rsidRPr="00C81539" w:rsidRDefault="0002096C" w:rsidP="0002096C">
            <w:pPr>
              <w:jc w:val="center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подпись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226ED" w:rsidRPr="00C81539" w:rsidRDefault="00A226ED" w:rsidP="0002096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26ED" w:rsidRPr="00C81539" w:rsidRDefault="0002096C" w:rsidP="0002096C">
            <w:pPr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А.Н. Шафранов</w:t>
            </w:r>
          </w:p>
        </w:tc>
      </w:tr>
      <w:tr w:rsidR="0009051E" w:rsidRPr="00C81539" w:rsidTr="00E15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2096C" w:rsidRPr="00C81539" w:rsidRDefault="0002096C" w:rsidP="00E15511">
            <w:pPr>
              <w:ind w:left="85"/>
              <w:rPr>
                <w:sz w:val="22"/>
                <w:szCs w:val="22"/>
              </w:rPr>
            </w:pPr>
          </w:p>
          <w:p w:rsidR="0002096C" w:rsidRPr="00C81539" w:rsidRDefault="0002096C" w:rsidP="00E15511">
            <w:pPr>
              <w:ind w:left="85"/>
              <w:rPr>
                <w:sz w:val="22"/>
                <w:szCs w:val="22"/>
              </w:rPr>
            </w:pPr>
          </w:p>
          <w:p w:rsidR="00A226ED" w:rsidRPr="00C81539" w:rsidRDefault="00A226ED" w:rsidP="00E15511">
            <w:pPr>
              <w:ind w:left="85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3.2. Дата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vAlign w:val="bottom"/>
          </w:tcPr>
          <w:p w:rsidR="00A226ED" w:rsidRPr="00C81539" w:rsidRDefault="00A226ED" w:rsidP="00096AB9">
            <w:pPr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«</w:t>
            </w:r>
            <w:r w:rsidR="00096AB9">
              <w:rPr>
                <w:sz w:val="22"/>
                <w:szCs w:val="22"/>
              </w:rPr>
              <w:t>13</w:t>
            </w:r>
            <w:r w:rsidRPr="00C81539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bottom"/>
          </w:tcPr>
          <w:p w:rsidR="00A226ED" w:rsidRPr="00C81539" w:rsidRDefault="00096AB9" w:rsidP="00437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мая</w:t>
            </w:r>
          </w:p>
        </w:tc>
        <w:tc>
          <w:tcPr>
            <w:tcW w:w="67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226ED" w:rsidRPr="00C81539" w:rsidRDefault="00A226ED" w:rsidP="00583813">
            <w:pPr>
              <w:tabs>
                <w:tab w:val="left" w:pos="1219"/>
              </w:tabs>
              <w:ind w:left="77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202</w:t>
            </w:r>
            <w:r w:rsidR="00583813" w:rsidRPr="00C81539">
              <w:rPr>
                <w:sz w:val="22"/>
                <w:szCs w:val="22"/>
              </w:rPr>
              <w:t>6</w:t>
            </w:r>
            <w:r w:rsidRPr="00C81539">
              <w:rPr>
                <w:sz w:val="22"/>
                <w:szCs w:val="22"/>
              </w:rPr>
              <w:t xml:space="preserve"> г.</w:t>
            </w:r>
          </w:p>
        </w:tc>
      </w:tr>
      <w:tr w:rsidR="00A226ED" w:rsidRPr="00C81539" w:rsidTr="00E15511">
        <w:tc>
          <w:tcPr>
            <w:tcW w:w="10234" w:type="dxa"/>
            <w:gridSpan w:val="7"/>
            <w:tcBorders>
              <w:top w:val="nil"/>
            </w:tcBorders>
          </w:tcPr>
          <w:p w:rsidR="00A226ED" w:rsidRPr="00C81539" w:rsidRDefault="00A226ED" w:rsidP="00E15511">
            <w:pPr>
              <w:jc w:val="both"/>
              <w:rPr>
                <w:sz w:val="22"/>
                <w:szCs w:val="22"/>
              </w:rPr>
            </w:pPr>
          </w:p>
        </w:tc>
      </w:tr>
    </w:tbl>
    <w:p w:rsidR="00A226ED" w:rsidRPr="00C81539" w:rsidRDefault="00A226ED" w:rsidP="00A226ED">
      <w:pPr>
        <w:rPr>
          <w:sz w:val="22"/>
          <w:szCs w:val="22"/>
          <w:lang w:val="en-US"/>
        </w:rPr>
      </w:pPr>
    </w:p>
    <w:p w:rsidR="00AA4302" w:rsidRPr="00C81539" w:rsidRDefault="00AA4302">
      <w:pPr>
        <w:rPr>
          <w:sz w:val="22"/>
          <w:szCs w:val="22"/>
        </w:rPr>
      </w:pPr>
    </w:p>
    <w:sectPr w:rsidR="00AA4302" w:rsidRPr="00C81539" w:rsidSect="00501C33">
      <w:pgSz w:w="11907" w:h="16839" w:code="9"/>
      <w:pgMar w:top="709" w:right="567" w:bottom="426" w:left="1134" w:header="284" w:footer="28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???????§ЮЎм§Ў?Ўм§А?§Ю???Ўм§А?§Ю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4700E"/>
    <w:multiLevelType w:val="hybridMultilevel"/>
    <w:tmpl w:val="53705EF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15F50320"/>
    <w:multiLevelType w:val="hybridMultilevel"/>
    <w:tmpl w:val="61240014"/>
    <w:lvl w:ilvl="0" w:tplc="96C691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9D23BF2"/>
    <w:multiLevelType w:val="hybridMultilevel"/>
    <w:tmpl w:val="58726706"/>
    <w:lvl w:ilvl="0" w:tplc="F23211C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19F22128"/>
    <w:multiLevelType w:val="hybridMultilevel"/>
    <w:tmpl w:val="68B8D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12F15"/>
    <w:multiLevelType w:val="hybridMultilevel"/>
    <w:tmpl w:val="58726706"/>
    <w:lvl w:ilvl="0" w:tplc="F23211C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1F0B1778"/>
    <w:multiLevelType w:val="hybridMultilevel"/>
    <w:tmpl w:val="16423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774BB"/>
    <w:multiLevelType w:val="hybridMultilevel"/>
    <w:tmpl w:val="53705EF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 w15:restartNumberingAfterBreak="0">
    <w:nsid w:val="22CC3057"/>
    <w:multiLevelType w:val="hybridMultilevel"/>
    <w:tmpl w:val="8F4CF644"/>
    <w:lvl w:ilvl="0" w:tplc="D5AEF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41B96"/>
    <w:multiLevelType w:val="hybridMultilevel"/>
    <w:tmpl w:val="9BF44D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BF5D0D"/>
    <w:multiLevelType w:val="hybridMultilevel"/>
    <w:tmpl w:val="DC30A622"/>
    <w:lvl w:ilvl="0" w:tplc="8A7E7AE4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2B5F24FB"/>
    <w:multiLevelType w:val="hybridMultilevel"/>
    <w:tmpl w:val="EBA6F7A6"/>
    <w:lvl w:ilvl="0" w:tplc="D5A003CE">
      <w:start w:val="1"/>
      <w:numFmt w:val="decimal"/>
      <w:lvlText w:val="%1."/>
      <w:lvlJc w:val="left"/>
      <w:pPr>
        <w:ind w:left="702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 w15:restartNumberingAfterBreak="0">
    <w:nsid w:val="2BA2163C"/>
    <w:multiLevelType w:val="hybridMultilevel"/>
    <w:tmpl w:val="2BD6374E"/>
    <w:lvl w:ilvl="0" w:tplc="FD7E6D9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319262B9"/>
    <w:multiLevelType w:val="hybridMultilevel"/>
    <w:tmpl w:val="61240014"/>
    <w:lvl w:ilvl="0" w:tplc="96C691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348E7A81"/>
    <w:multiLevelType w:val="hybridMultilevel"/>
    <w:tmpl w:val="2BD6374E"/>
    <w:lvl w:ilvl="0" w:tplc="FD7E6D9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3FBB32FA"/>
    <w:multiLevelType w:val="hybridMultilevel"/>
    <w:tmpl w:val="BAB6651C"/>
    <w:lvl w:ilvl="0" w:tplc="D5A003CE">
      <w:start w:val="1"/>
      <w:numFmt w:val="decimal"/>
      <w:lvlText w:val="%1."/>
      <w:lvlJc w:val="left"/>
      <w:pPr>
        <w:ind w:left="75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4A5F52D7"/>
    <w:multiLevelType w:val="hybridMultilevel"/>
    <w:tmpl w:val="B53A160A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51737E98"/>
    <w:multiLevelType w:val="hybridMultilevel"/>
    <w:tmpl w:val="8AA2ECE4"/>
    <w:lvl w:ilvl="0" w:tplc="CE30854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7" w15:restartNumberingAfterBreak="0">
    <w:nsid w:val="575935C8"/>
    <w:multiLevelType w:val="hybridMultilevel"/>
    <w:tmpl w:val="53705EF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8" w15:restartNumberingAfterBreak="0">
    <w:nsid w:val="5C91733E"/>
    <w:multiLevelType w:val="hybridMultilevel"/>
    <w:tmpl w:val="3CF85AA4"/>
    <w:lvl w:ilvl="0" w:tplc="44106C44">
      <w:start w:val="1"/>
      <w:numFmt w:val="decimal"/>
      <w:lvlText w:val="%1."/>
      <w:lvlJc w:val="left"/>
      <w:pPr>
        <w:ind w:left="-91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196" w:hanging="360"/>
      </w:pPr>
    </w:lvl>
    <w:lvl w:ilvl="2" w:tplc="0419001B" w:tentative="1">
      <w:start w:val="1"/>
      <w:numFmt w:val="lowerRoman"/>
      <w:lvlText w:val="%3."/>
      <w:lvlJc w:val="right"/>
      <w:pPr>
        <w:ind w:left="524" w:hanging="180"/>
      </w:pPr>
    </w:lvl>
    <w:lvl w:ilvl="3" w:tplc="0419000F" w:tentative="1">
      <w:start w:val="1"/>
      <w:numFmt w:val="decimal"/>
      <w:lvlText w:val="%4."/>
      <w:lvlJc w:val="left"/>
      <w:pPr>
        <w:ind w:left="1244" w:hanging="360"/>
      </w:pPr>
    </w:lvl>
    <w:lvl w:ilvl="4" w:tplc="04190019" w:tentative="1">
      <w:start w:val="1"/>
      <w:numFmt w:val="lowerLetter"/>
      <w:lvlText w:val="%5."/>
      <w:lvlJc w:val="left"/>
      <w:pPr>
        <w:ind w:left="1964" w:hanging="360"/>
      </w:pPr>
    </w:lvl>
    <w:lvl w:ilvl="5" w:tplc="0419001B" w:tentative="1">
      <w:start w:val="1"/>
      <w:numFmt w:val="lowerRoman"/>
      <w:lvlText w:val="%6."/>
      <w:lvlJc w:val="right"/>
      <w:pPr>
        <w:ind w:left="2684" w:hanging="180"/>
      </w:pPr>
    </w:lvl>
    <w:lvl w:ilvl="6" w:tplc="0419000F" w:tentative="1">
      <w:start w:val="1"/>
      <w:numFmt w:val="decimal"/>
      <w:lvlText w:val="%7."/>
      <w:lvlJc w:val="left"/>
      <w:pPr>
        <w:ind w:left="3404" w:hanging="360"/>
      </w:pPr>
    </w:lvl>
    <w:lvl w:ilvl="7" w:tplc="04190019" w:tentative="1">
      <w:start w:val="1"/>
      <w:numFmt w:val="lowerLetter"/>
      <w:lvlText w:val="%8."/>
      <w:lvlJc w:val="left"/>
      <w:pPr>
        <w:ind w:left="4124" w:hanging="360"/>
      </w:pPr>
    </w:lvl>
    <w:lvl w:ilvl="8" w:tplc="0419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19" w15:restartNumberingAfterBreak="0">
    <w:nsid w:val="5D735B7B"/>
    <w:multiLevelType w:val="hybridMultilevel"/>
    <w:tmpl w:val="CA4E97B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0" w15:restartNumberingAfterBreak="0">
    <w:nsid w:val="60D92182"/>
    <w:multiLevelType w:val="hybridMultilevel"/>
    <w:tmpl w:val="5C4E7EC2"/>
    <w:lvl w:ilvl="0" w:tplc="D5A003CE">
      <w:start w:val="1"/>
      <w:numFmt w:val="decimal"/>
      <w:lvlText w:val="%1."/>
      <w:lvlJc w:val="left"/>
      <w:pPr>
        <w:ind w:left="702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 w15:restartNumberingAfterBreak="0">
    <w:nsid w:val="689C78E0"/>
    <w:multiLevelType w:val="hybridMultilevel"/>
    <w:tmpl w:val="CA4E97B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2" w15:restartNumberingAfterBreak="0">
    <w:nsid w:val="698853CA"/>
    <w:multiLevelType w:val="hybridMultilevel"/>
    <w:tmpl w:val="CA4E97B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71B73B8B"/>
    <w:multiLevelType w:val="hybridMultilevel"/>
    <w:tmpl w:val="3222C9E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4" w15:restartNumberingAfterBreak="0">
    <w:nsid w:val="781B7B1C"/>
    <w:multiLevelType w:val="hybridMultilevel"/>
    <w:tmpl w:val="9BF44D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7E79B8"/>
    <w:multiLevelType w:val="hybridMultilevel"/>
    <w:tmpl w:val="DC30A622"/>
    <w:lvl w:ilvl="0" w:tplc="8A7E7AE4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6" w15:restartNumberingAfterBreak="0">
    <w:nsid w:val="7C2577F3"/>
    <w:multiLevelType w:val="hybridMultilevel"/>
    <w:tmpl w:val="CA4E97B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7" w15:restartNumberingAfterBreak="0">
    <w:nsid w:val="7E7A70CA"/>
    <w:multiLevelType w:val="hybridMultilevel"/>
    <w:tmpl w:val="2BD6374E"/>
    <w:lvl w:ilvl="0" w:tplc="FD7E6D9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3"/>
  </w:num>
  <w:num w:numId="2">
    <w:abstractNumId w:val="16"/>
  </w:num>
  <w:num w:numId="3">
    <w:abstractNumId w:val="18"/>
  </w:num>
  <w:num w:numId="4">
    <w:abstractNumId w:val="0"/>
  </w:num>
  <w:num w:numId="5">
    <w:abstractNumId w:val="26"/>
  </w:num>
  <w:num w:numId="6">
    <w:abstractNumId w:val="6"/>
  </w:num>
  <w:num w:numId="7">
    <w:abstractNumId w:val="22"/>
  </w:num>
  <w:num w:numId="8">
    <w:abstractNumId w:val="5"/>
  </w:num>
  <w:num w:numId="9">
    <w:abstractNumId w:val="4"/>
  </w:num>
  <w:num w:numId="10">
    <w:abstractNumId w:val="2"/>
  </w:num>
  <w:num w:numId="11">
    <w:abstractNumId w:val="8"/>
  </w:num>
  <w:num w:numId="12">
    <w:abstractNumId w:val="7"/>
  </w:num>
  <w:num w:numId="13">
    <w:abstractNumId w:val="24"/>
  </w:num>
  <w:num w:numId="14">
    <w:abstractNumId w:val="17"/>
  </w:num>
  <w:num w:numId="15">
    <w:abstractNumId w:val="19"/>
  </w:num>
  <w:num w:numId="16">
    <w:abstractNumId w:val="23"/>
  </w:num>
  <w:num w:numId="17">
    <w:abstractNumId w:val="27"/>
  </w:num>
  <w:num w:numId="18">
    <w:abstractNumId w:val="9"/>
  </w:num>
  <w:num w:numId="19">
    <w:abstractNumId w:val="13"/>
  </w:num>
  <w:num w:numId="20">
    <w:abstractNumId w:val="25"/>
  </w:num>
  <w:num w:numId="21">
    <w:abstractNumId w:val="11"/>
  </w:num>
  <w:num w:numId="22">
    <w:abstractNumId w:val="21"/>
  </w:num>
  <w:num w:numId="23">
    <w:abstractNumId w:val="1"/>
  </w:num>
  <w:num w:numId="24">
    <w:abstractNumId w:val="12"/>
  </w:num>
  <w:num w:numId="25">
    <w:abstractNumId w:val="15"/>
  </w:num>
  <w:num w:numId="26">
    <w:abstractNumId w:val="20"/>
  </w:num>
  <w:num w:numId="27">
    <w:abstractNumId w:val="14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ED"/>
    <w:rsid w:val="0002096C"/>
    <w:rsid w:val="000447FD"/>
    <w:rsid w:val="00062027"/>
    <w:rsid w:val="00064C73"/>
    <w:rsid w:val="000715E2"/>
    <w:rsid w:val="00075598"/>
    <w:rsid w:val="000772E8"/>
    <w:rsid w:val="0009051E"/>
    <w:rsid w:val="00096AB9"/>
    <w:rsid w:val="00097F10"/>
    <w:rsid w:val="000C1A44"/>
    <w:rsid w:val="000C5028"/>
    <w:rsid w:val="000D6D09"/>
    <w:rsid w:val="000E554E"/>
    <w:rsid w:val="000F5597"/>
    <w:rsid w:val="00160915"/>
    <w:rsid w:val="0016632E"/>
    <w:rsid w:val="001C4F3A"/>
    <w:rsid w:val="001E221A"/>
    <w:rsid w:val="00211885"/>
    <w:rsid w:val="00216DBE"/>
    <w:rsid w:val="002473B9"/>
    <w:rsid w:val="00265706"/>
    <w:rsid w:val="00294FB2"/>
    <w:rsid w:val="002A3218"/>
    <w:rsid w:val="002A5525"/>
    <w:rsid w:val="002B7C98"/>
    <w:rsid w:val="002F368A"/>
    <w:rsid w:val="003031F2"/>
    <w:rsid w:val="00312497"/>
    <w:rsid w:val="00315333"/>
    <w:rsid w:val="003324E9"/>
    <w:rsid w:val="003529D4"/>
    <w:rsid w:val="003919F8"/>
    <w:rsid w:val="00394D15"/>
    <w:rsid w:val="003A43FB"/>
    <w:rsid w:val="003D52AE"/>
    <w:rsid w:val="003F0A3C"/>
    <w:rsid w:val="00401865"/>
    <w:rsid w:val="004370DA"/>
    <w:rsid w:val="004517A1"/>
    <w:rsid w:val="00452E06"/>
    <w:rsid w:val="004736DD"/>
    <w:rsid w:val="004756D5"/>
    <w:rsid w:val="004806B9"/>
    <w:rsid w:val="00482479"/>
    <w:rsid w:val="004A48B1"/>
    <w:rsid w:val="004C487D"/>
    <w:rsid w:val="004D6907"/>
    <w:rsid w:val="004F5B72"/>
    <w:rsid w:val="00501179"/>
    <w:rsid w:val="00501C33"/>
    <w:rsid w:val="00532167"/>
    <w:rsid w:val="00535322"/>
    <w:rsid w:val="005572A9"/>
    <w:rsid w:val="00573DB8"/>
    <w:rsid w:val="00583813"/>
    <w:rsid w:val="00586774"/>
    <w:rsid w:val="00593A7D"/>
    <w:rsid w:val="005B2869"/>
    <w:rsid w:val="005B640D"/>
    <w:rsid w:val="005B6A2D"/>
    <w:rsid w:val="005F43BD"/>
    <w:rsid w:val="005F7DE0"/>
    <w:rsid w:val="00602019"/>
    <w:rsid w:val="006069AF"/>
    <w:rsid w:val="00622D8B"/>
    <w:rsid w:val="00625D32"/>
    <w:rsid w:val="0063671F"/>
    <w:rsid w:val="00640531"/>
    <w:rsid w:val="00641911"/>
    <w:rsid w:val="00671FBA"/>
    <w:rsid w:val="00673F5A"/>
    <w:rsid w:val="006913B9"/>
    <w:rsid w:val="00691A0B"/>
    <w:rsid w:val="00696529"/>
    <w:rsid w:val="006A081C"/>
    <w:rsid w:val="006B3022"/>
    <w:rsid w:val="006E044D"/>
    <w:rsid w:val="006F1681"/>
    <w:rsid w:val="006F73ED"/>
    <w:rsid w:val="00712041"/>
    <w:rsid w:val="007144F0"/>
    <w:rsid w:val="007328F2"/>
    <w:rsid w:val="00737CDD"/>
    <w:rsid w:val="007500A0"/>
    <w:rsid w:val="007A0549"/>
    <w:rsid w:val="007B1A4A"/>
    <w:rsid w:val="007C1CE5"/>
    <w:rsid w:val="007C5D1D"/>
    <w:rsid w:val="007E6A6A"/>
    <w:rsid w:val="007F69E4"/>
    <w:rsid w:val="00815566"/>
    <w:rsid w:val="00826CCB"/>
    <w:rsid w:val="00866F2E"/>
    <w:rsid w:val="00890D86"/>
    <w:rsid w:val="00896275"/>
    <w:rsid w:val="008A7E7F"/>
    <w:rsid w:val="008C2EB2"/>
    <w:rsid w:val="008E1B7C"/>
    <w:rsid w:val="008E2E70"/>
    <w:rsid w:val="008F4C14"/>
    <w:rsid w:val="009470D1"/>
    <w:rsid w:val="00953A0E"/>
    <w:rsid w:val="0097497E"/>
    <w:rsid w:val="009C0BA1"/>
    <w:rsid w:val="009C5F04"/>
    <w:rsid w:val="009E1075"/>
    <w:rsid w:val="00A1052D"/>
    <w:rsid w:val="00A226ED"/>
    <w:rsid w:val="00A23E4E"/>
    <w:rsid w:val="00A46226"/>
    <w:rsid w:val="00A70BCB"/>
    <w:rsid w:val="00A71C79"/>
    <w:rsid w:val="00A85072"/>
    <w:rsid w:val="00AA4302"/>
    <w:rsid w:val="00AD093F"/>
    <w:rsid w:val="00AF40B1"/>
    <w:rsid w:val="00AF5509"/>
    <w:rsid w:val="00B75AE1"/>
    <w:rsid w:val="00B838DF"/>
    <w:rsid w:val="00BA13F7"/>
    <w:rsid w:val="00BE3072"/>
    <w:rsid w:val="00BF6CD8"/>
    <w:rsid w:val="00C02930"/>
    <w:rsid w:val="00C75FF3"/>
    <w:rsid w:val="00C81539"/>
    <w:rsid w:val="00CD281F"/>
    <w:rsid w:val="00CF4E88"/>
    <w:rsid w:val="00D00C60"/>
    <w:rsid w:val="00D06A7A"/>
    <w:rsid w:val="00D0769F"/>
    <w:rsid w:val="00D2372F"/>
    <w:rsid w:val="00D32FCE"/>
    <w:rsid w:val="00D33A56"/>
    <w:rsid w:val="00D57CDD"/>
    <w:rsid w:val="00D64E92"/>
    <w:rsid w:val="00D80761"/>
    <w:rsid w:val="00D80772"/>
    <w:rsid w:val="00D8637C"/>
    <w:rsid w:val="00DB0BF0"/>
    <w:rsid w:val="00DC03CC"/>
    <w:rsid w:val="00DD0E51"/>
    <w:rsid w:val="00E07077"/>
    <w:rsid w:val="00E2058E"/>
    <w:rsid w:val="00E3733E"/>
    <w:rsid w:val="00E51638"/>
    <w:rsid w:val="00E70098"/>
    <w:rsid w:val="00EB40B0"/>
    <w:rsid w:val="00EE63ED"/>
    <w:rsid w:val="00EF4A5C"/>
    <w:rsid w:val="00F023A4"/>
    <w:rsid w:val="00F05351"/>
    <w:rsid w:val="00F1558F"/>
    <w:rsid w:val="00F1570C"/>
    <w:rsid w:val="00F16139"/>
    <w:rsid w:val="00F16752"/>
    <w:rsid w:val="00F21241"/>
    <w:rsid w:val="00F3646B"/>
    <w:rsid w:val="00F50D95"/>
    <w:rsid w:val="00F514BE"/>
    <w:rsid w:val="00F85F0B"/>
    <w:rsid w:val="00FD1667"/>
    <w:rsid w:val="00FD3200"/>
    <w:rsid w:val="00FE094C"/>
    <w:rsid w:val="00FE2498"/>
    <w:rsid w:val="00FE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254C5-4740-45C1-AEB4-2AF804B5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51E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226ED"/>
    <w:pPr>
      <w:keepNext/>
      <w:ind w:left="57" w:right="57"/>
      <w:outlineLvl w:val="1"/>
    </w:pPr>
    <w:rPr>
      <w:rFonts w:eastAsia="SimSun"/>
      <w:b/>
      <w:bCs/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226ED"/>
    <w:rPr>
      <w:rFonts w:ascii="Times New Roman" w:eastAsia="SimSun" w:hAnsi="Times New Roman" w:cs="Times New Roman"/>
      <w:b/>
      <w:bCs/>
      <w:i/>
      <w:iCs/>
      <w:sz w:val="20"/>
      <w:szCs w:val="20"/>
      <w:lang w:eastAsia="ru-RU"/>
    </w:rPr>
  </w:style>
  <w:style w:type="paragraph" w:styleId="a3">
    <w:name w:val="No Spacing"/>
    <w:uiPriority w:val="1"/>
    <w:qFormat/>
    <w:rsid w:val="00F1558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E2498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AF5509"/>
  </w:style>
  <w:style w:type="paragraph" w:styleId="3">
    <w:name w:val="Body Text 3"/>
    <w:basedOn w:val="a"/>
    <w:link w:val="30"/>
    <w:uiPriority w:val="99"/>
    <w:rsid w:val="00AF5509"/>
    <w:pPr>
      <w:autoSpaceDE/>
      <w:autoSpaceDN/>
      <w:spacing w:after="120"/>
    </w:pPr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F55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rsid w:val="00AF5509"/>
    <w:pPr>
      <w:tabs>
        <w:tab w:val="center" w:pos="4677"/>
        <w:tab w:val="right" w:pos="9355"/>
      </w:tabs>
      <w:autoSpaceDE/>
      <w:autoSpaceDN/>
    </w:pPr>
    <w:rPr>
      <w:rFonts w:eastAsia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AF550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F55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basedOn w:val="a"/>
    <w:rsid w:val="00AF5509"/>
    <w:pPr>
      <w:ind w:firstLine="72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AF5509"/>
    <w:pPr>
      <w:autoSpaceDE/>
      <w:autoSpaceDN/>
    </w:pPr>
    <w:rPr>
      <w:rFonts w:ascii="Segoe UI" w:eastAsia="Times New Roman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F55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103</cp:revision>
  <dcterms:created xsi:type="dcterms:W3CDTF">2024-05-27T11:35:00Z</dcterms:created>
  <dcterms:modified xsi:type="dcterms:W3CDTF">2026-05-12T15:21:00Z</dcterms:modified>
</cp:coreProperties>
</file>