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ED" w:rsidRPr="00C81539" w:rsidRDefault="00A226ED" w:rsidP="00A226ED">
      <w:pPr>
        <w:ind w:firstLine="540"/>
        <w:jc w:val="center"/>
        <w:rPr>
          <w:b/>
          <w:sz w:val="22"/>
          <w:szCs w:val="22"/>
        </w:rPr>
      </w:pPr>
      <w:r w:rsidRPr="00C81539">
        <w:rPr>
          <w:b/>
          <w:sz w:val="22"/>
          <w:szCs w:val="22"/>
        </w:rPr>
        <w:t xml:space="preserve">Сообщение о существенном факте </w:t>
      </w:r>
    </w:p>
    <w:p w:rsidR="00A226ED" w:rsidRPr="00C81539" w:rsidRDefault="00A226ED" w:rsidP="00A226ED">
      <w:pPr>
        <w:ind w:firstLine="540"/>
        <w:jc w:val="center"/>
        <w:rPr>
          <w:sz w:val="22"/>
          <w:szCs w:val="22"/>
        </w:rPr>
      </w:pPr>
      <w:r w:rsidRPr="00C81539">
        <w:rPr>
          <w:b/>
          <w:sz w:val="22"/>
          <w:szCs w:val="22"/>
        </w:rPr>
        <w:t>«О</w:t>
      </w:r>
      <w:r w:rsidR="003529D4" w:rsidRPr="00C81539">
        <w:rPr>
          <w:b/>
          <w:sz w:val="22"/>
          <w:szCs w:val="22"/>
        </w:rPr>
        <w:t xml:space="preserve"> </w:t>
      </w:r>
      <w:r w:rsidRPr="00C81539">
        <w:rPr>
          <w:b/>
          <w:sz w:val="22"/>
          <w:szCs w:val="22"/>
        </w:rPr>
        <w:t>решениях, принятых советом директоров эмитента»</w:t>
      </w:r>
      <w:r w:rsidRPr="00C81539">
        <w:rPr>
          <w:b/>
          <w:sz w:val="22"/>
          <w:szCs w:val="22"/>
        </w:rPr>
        <w:br/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09051E" w:rsidRPr="00C81539" w:rsidTr="00062027">
        <w:tc>
          <w:tcPr>
            <w:tcW w:w="10234" w:type="dxa"/>
            <w:gridSpan w:val="2"/>
          </w:tcPr>
          <w:p w:rsidR="00A226ED" w:rsidRPr="00C81539" w:rsidRDefault="00A226ED" w:rsidP="00E15511">
            <w:pPr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 Общие сведения</w:t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ind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1.1. Полное фирменное наименование эмитента 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Публичное акционерное общество «Фармсинтез» </w:t>
            </w:r>
            <w:r w:rsidRPr="00C81539">
              <w:rPr>
                <w:sz w:val="22"/>
                <w:szCs w:val="22"/>
              </w:rPr>
              <w:br/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shd w:val="clear" w:color="auto" w:fill="FFFFFF"/>
              <w:autoSpaceDE/>
              <w:autoSpaceDN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1.2. Адрес эмитента, указанный в едином государственном реестре юридических лиц: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188663, Ленинградская обл., Всеволожский муниципальный район, Кузьмоловское городское поселение, </w:t>
            </w:r>
            <w:proofErr w:type="spellStart"/>
            <w:r w:rsidRPr="00C81539">
              <w:rPr>
                <w:sz w:val="22"/>
                <w:szCs w:val="22"/>
              </w:rPr>
              <w:t>гп</w:t>
            </w:r>
            <w:proofErr w:type="spellEnd"/>
            <w:r w:rsidRPr="00C81539">
              <w:rPr>
                <w:sz w:val="22"/>
                <w:szCs w:val="22"/>
              </w:rPr>
              <w:t xml:space="preserve">. </w:t>
            </w:r>
            <w:proofErr w:type="spellStart"/>
            <w:r w:rsidRPr="00C81539">
              <w:rPr>
                <w:sz w:val="22"/>
                <w:szCs w:val="22"/>
              </w:rPr>
              <w:t>Кузьмоловский</w:t>
            </w:r>
            <w:proofErr w:type="spellEnd"/>
            <w:r w:rsidRPr="00C81539">
              <w:rPr>
                <w:sz w:val="22"/>
                <w:szCs w:val="22"/>
              </w:rPr>
              <w:t>, ул. Заводская, здание 3, корпус 134</w:t>
            </w:r>
          </w:p>
        </w:tc>
      </w:tr>
      <w:tr w:rsidR="0009051E" w:rsidRPr="00C81539" w:rsidTr="00A13EA1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C81539">
              <w:rPr>
                <w:sz w:val="22"/>
                <w:szCs w:val="22"/>
                <w:lang w:eastAsia="en-US"/>
              </w:rPr>
              <w:t xml:space="preserve">1.3. Основной государственный регистрационный номер (ОГРН) эмитента 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1034700559189</w:t>
            </w:r>
          </w:p>
        </w:tc>
      </w:tr>
      <w:tr w:rsidR="0009051E" w:rsidRPr="00C81539" w:rsidTr="00A13EA1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C81539">
              <w:rPr>
                <w:sz w:val="22"/>
                <w:szCs w:val="22"/>
                <w:lang w:eastAsia="en-US"/>
              </w:rPr>
              <w:t>1.4. Идентификационный номер налогоплательщика (ИНН) эмитента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7801075160</w:t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09669-J</w:t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 w:rsidRPr="00C81539">
              <w:rPr>
                <w:i/>
                <w:sz w:val="22"/>
                <w:szCs w:val="22"/>
              </w:rPr>
              <w:t>http://www.pharmsynthez.com/,</w:t>
            </w:r>
          </w:p>
          <w:p w:rsidR="00216DBE" w:rsidRPr="00C81539" w:rsidRDefault="00216DBE" w:rsidP="00216DBE"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 w:rsidRPr="00C81539">
              <w:rPr>
                <w:i/>
                <w:sz w:val="22"/>
                <w:szCs w:val="22"/>
              </w:rPr>
              <w:t>http://www.e-disclosure.ru/portal/company.aspx?id=4378</w:t>
            </w:r>
          </w:p>
        </w:tc>
      </w:tr>
      <w:tr w:rsidR="0009051E" w:rsidRPr="00C81539" w:rsidTr="00847F2D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сообщение: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831033" w:rsidP="00831033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216DBE" w:rsidRPr="00C81539">
              <w:rPr>
                <w:sz w:val="22"/>
                <w:szCs w:val="22"/>
              </w:rPr>
              <w:t>.</w:t>
            </w:r>
            <w:r w:rsidR="008F4C14" w:rsidRPr="00C8153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E07077" w:rsidRPr="00C81539">
              <w:rPr>
                <w:sz w:val="22"/>
                <w:szCs w:val="22"/>
              </w:rPr>
              <w:t>.202</w:t>
            </w:r>
            <w:r w:rsidR="008F4C14" w:rsidRPr="00C81539">
              <w:rPr>
                <w:sz w:val="22"/>
                <w:szCs w:val="22"/>
              </w:rPr>
              <w:t>6</w:t>
            </w:r>
          </w:p>
        </w:tc>
      </w:tr>
    </w:tbl>
    <w:p w:rsidR="00A226ED" w:rsidRPr="00C81539" w:rsidRDefault="00A226ED" w:rsidP="00A226ED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09051E" w:rsidRPr="00C81539" w:rsidTr="00E15511">
        <w:tc>
          <w:tcPr>
            <w:tcW w:w="10234" w:type="dxa"/>
          </w:tcPr>
          <w:p w:rsidR="00A226ED" w:rsidRPr="00C81539" w:rsidRDefault="00A226ED" w:rsidP="00E15511">
            <w:pPr>
              <w:ind w:left="57" w:right="57"/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2. Содержание сообщения</w:t>
            </w:r>
          </w:p>
        </w:tc>
      </w:tr>
      <w:tr w:rsidR="00A226ED" w:rsidRPr="00C81539" w:rsidTr="00E15511">
        <w:tc>
          <w:tcPr>
            <w:tcW w:w="10234" w:type="dxa"/>
          </w:tcPr>
          <w:p w:rsidR="00062027" w:rsidRPr="00C81539" w:rsidRDefault="00A226ED" w:rsidP="00AF55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2.1. </w:t>
            </w:r>
            <w:r w:rsidR="00062027" w:rsidRPr="00C81539">
              <w:rPr>
                <w:sz w:val="22"/>
                <w:szCs w:val="22"/>
              </w:rPr>
              <w:t xml:space="preserve">Сведения о кворуме </w:t>
            </w:r>
            <w:r w:rsidR="00E2058E" w:rsidRPr="00C81539">
              <w:rPr>
                <w:sz w:val="22"/>
                <w:szCs w:val="22"/>
              </w:rPr>
              <w:t xml:space="preserve">заочного голосования </w:t>
            </w:r>
            <w:r w:rsidR="00062027" w:rsidRPr="00C81539">
              <w:rPr>
                <w:sz w:val="22"/>
                <w:szCs w:val="22"/>
              </w:rPr>
              <w:t>совета директоров эмитента и результатах голосования по вопросам о принятии решений:</w:t>
            </w:r>
          </w:p>
          <w:p w:rsidR="00062027" w:rsidRPr="00C81539" w:rsidRDefault="00062027" w:rsidP="00AF5509">
            <w:pPr>
              <w:spacing w:before="60" w:after="60"/>
              <w:ind w:left="57" w:right="57"/>
              <w:jc w:val="both"/>
              <w:rPr>
                <w:b/>
                <w:sz w:val="22"/>
                <w:szCs w:val="22"/>
              </w:rPr>
            </w:pPr>
            <w:r w:rsidRPr="00C81539">
              <w:rPr>
                <w:b/>
                <w:sz w:val="22"/>
                <w:szCs w:val="22"/>
              </w:rPr>
              <w:t>В за</w:t>
            </w:r>
            <w:r w:rsidR="008A7E7F" w:rsidRPr="00C81539">
              <w:rPr>
                <w:b/>
                <w:sz w:val="22"/>
                <w:szCs w:val="22"/>
              </w:rPr>
              <w:t>очном голосовании</w:t>
            </w:r>
            <w:r w:rsidRPr="00C81539">
              <w:rPr>
                <w:b/>
                <w:sz w:val="22"/>
                <w:szCs w:val="22"/>
              </w:rPr>
              <w:t xml:space="preserve"> приняли участие </w:t>
            </w:r>
            <w:r w:rsidR="007E6A6A" w:rsidRPr="00C81539">
              <w:rPr>
                <w:b/>
                <w:sz w:val="22"/>
                <w:szCs w:val="22"/>
              </w:rPr>
              <w:t>9</w:t>
            </w:r>
            <w:r w:rsidRPr="00C81539">
              <w:rPr>
                <w:b/>
                <w:sz w:val="22"/>
                <w:szCs w:val="22"/>
              </w:rPr>
              <w:t xml:space="preserve"> из </w:t>
            </w:r>
            <w:r w:rsidR="00216DBE" w:rsidRPr="00C81539">
              <w:rPr>
                <w:b/>
                <w:sz w:val="22"/>
                <w:szCs w:val="22"/>
              </w:rPr>
              <w:t>9</w:t>
            </w:r>
            <w:r w:rsidRPr="00C81539">
              <w:rPr>
                <w:b/>
                <w:sz w:val="22"/>
                <w:szCs w:val="22"/>
              </w:rPr>
              <w:t xml:space="preserve"> членов Совета директоров. </w:t>
            </w:r>
            <w:r w:rsidR="006A081C" w:rsidRPr="00C81539">
              <w:rPr>
                <w:b/>
                <w:sz w:val="22"/>
                <w:szCs w:val="22"/>
              </w:rPr>
              <w:t>Кворум для принятия решени</w:t>
            </w:r>
            <w:r w:rsidR="004A48B1" w:rsidRPr="00C81539">
              <w:rPr>
                <w:b/>
                <w:sz w:val="22"/>
                <w:szCs w:val="22"/>
              </w:rPr>
              <w:t>й</w:t>
            </w:r>
            <w:r w:rsidRPr="00C81539">
              <w:rPr>
                <w:b/>
                <w:sz w:val="22"/>
                <w:szCs w:val="22"/>
              </w:rPr>
              <w:t xml:space="preserve"> Советом директоров по вопрос</w:t>
            </w:r>
            <w:r w:rsidR="003F0A3C" w:rsidRPr="00C81539">
              <w:rPr>
                <w:b/>
                <w:sz w:val="22"/>
                <w:szCs w:val="22"/>
              </w:rPr>
              <w:t>ам</w:t>
            </w:r>
            <w:r w:rsidRPr="00C81539">
              <w:rPr>
                <w:b/>
                <w:sz w:val="22"/>
                <w:szCs w:val="22"/>
              </w:rPr>
              <w:t>, поставленн</w:t>
            </w:r>
            <w:r w:rsidR="003F0A3C" w:rsidRPr="00C81539">
              <w:rPr>
                <w:b/>
                <w:sz w:val="22"/>
                <w:szCs w:val="22"/>
              </w:rPr>
              <w:t>ым</w:t>
            </w:r>
            <w:r w:rsidR="008A7E7F" w:rsidRPr="00C81539">
              <w:rPr>
                <w:b/>
                <w:sz w:val="22"/>
                <w:szCs w:val="22"/>
              </w:rPr>
              <w:t xml:space="preserve"> на голосование,</w:t>
            </w:r>
            <w:r w:rsidRPr="00C81539">
              <w:rPr>
                <w:b/>
                <w:sz w:val="22"/>
                <w:szCs w:val="22"/>
              </w:rPr>
              <w:t xml:space="preserve"> имеется. </w:t>
            </w:r>
          </w:p>
          <w:p w:rsidR="00586774" w:rsidRPr="00C81539" w:rsidRDefault="00586774" w:rsidP="00AF5509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Результаты голосования </w:t>
            </w:r>
            <w:r w:rsidR="00647DBA">
              <w:rPr>
                <w:b/>
                <w:sz w:val="22"/>
                <w:szCs w:val="22"/>
                <w:lang w:eastAsia="en-US"/>
              </w:rPr>
              <w:t xml:space="preserve">по </w:t>
            </w:r>
            <w:r w:rsidRPr="00C81539">
              <w:rPr>
                <w:b/>
                <w:sz w:val="22"/>
                <w:szCs w:val="22"/>
                <w:lang w:eastAsia="en-US"/>
              </w:rPr>
              <w:t xml:space="preserve">вопросам </w:t>
            </w:r>
            <w:r w:rsidR="00BB40BA">
              <w:rPr>
                <w:b/>
                <w:sz w:val="22"/>
                <w:szCs w:val="22"/>
                <w:lang w:eastAsia="en-US"/>
              </w:rPr>
              <w:t xml:space="preserve">№ 1 – 18 </w:t>
            </w:r>
            <w:r w:rsidRPr="00C81539">
              <w:rPr>
                <w:b/>
                <w:sz w:val="22"/>
                <w:szCs w:val="22"/>
                <w:lang w:eastAsia="en-US"/>
              </w:rPr>
              <w:t xml:space="preserve">повестки дня: </w:t>
            </w:r>
          </w:p>
          <w:p w:rsidR="00586774" w:rsidRPr="00C81539" w:rsidRDefault="00586774" w:rsidP="00AF5509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«ЗА» - </w:t>
            </w:r>
            <w:r w:rsidR="007E6A6A" w:rsidRPr="00C81539">
              <w:rPr>
                <w:b/>
                <w:sz w:val="22"/>
                <w:szCs w:val="22"/>
                <w:lang w:eastAsia="en-US"/>
              </w:rPr>
              <w:t>9</w:t>
            </w:r>
          </w:p>
          <w:p w:rsidR="00586774" w:rsidRPr="00C81539" w:rsidRDefault="00586774" w:rsidP="00AF5509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«ПРОТИВ» - 0 </w:t>
            </w:r>
          </w:p>
          <w:p w:rsidR="00586774" w:rsidRPr="00C81539" w:rsidRDefault="00586774" w:rsidP="00AF5509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«ВОЗДЕРЖАЛСЯ» - 0 </w:t>
            </w:r>
          </w:p>
          <w:p w:rsidR="00BB40BA" w:rsidRPr="00C81539" w:rsidRDefault="00BB40BA" w:rsidP="00BB40BA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Результат голосования </w:t>
            </w:r>
            <w:r w:rsidR="00647DBA">
              <w:rPr>
                <w:b/>
                <w:sz w:val="22"/>
                <w:szCs w:val="22"/>
                <w:lang w:eastAsia="en-US"/>
              </w:rPr>
              <w:t xml:space="preserve">по </w:t>
            </w:r>
            <w:r w:rsidRPr="00C81539">
              <w:rPr>
                <w:b/>
                <w:sz w:val="22"/>
                <w:szCs w:val="22"/>
                <w:lang w:eastAsia="en-US"/>
              </w:rPr>
              <w:t>вопрос</w:t>
            </w:r>
            <w:r>
              <w:rPr>
                <w:b/>
                <w:sz w:val="22"/>
                <w:szCs w:val="22"/>
                <w:lang w:eastAsia="en-US"/>
              </w:rPr>
              <w:t>у</w:t>
            </w:r>
            <w:r w:rsidRPr="00C81539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№ 19 </w:t>
            </w:r>
            <w:r w:rsidRPr="00C81539">
              <w:rPr>
                <w:b/>
                <w:sz w:val="22"/>
                <w:szCs w:val="22"/>
                <w:lang w:eastAsia="en-US"/>
              </w:rPr>
              <w:t xml:space="preserve">повестки дня: </w:t>
            </w:r>
          </w:p>
          <w:p w:rsidR="00BB40BA" w:rsidRPr="00C81539" w:rsidRDefault="00BB40BA" w:rsidP="00BB40BA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«ЗА» - </w:t>
            </w:r>
            <w:r w:rsidR="0058234A">
              <w:rPr>
                <w:b/>
                <w:sz w:val="22"/>
                <w:szCs w:val="22"/>
                <w:lang w:eastAsia="en-US"/>
              </w:rPr>
              <w:t>5</w:t>
            </w:r>
          </w:p>
          <w:p w:rsidR="00BB40BA" w:rsidRPr="00C81539" w:rsidRDefault="00BB40BA" w:rsidP="00BB40BA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«ПРОТИВ» - </w:t>
            </w:r>
            <w:r w:rsidR="0058234A">
              <w:rPr>
                <w:b/>
                <w:sz w:val="22"/>
                <w:szCs w:val="22"/>
                <w:lang w:eastAsia="en-US"/>
              </w:rPr>
              <w:t>2</w:t>
            </w:r>
            <w:bookmarkStart w:id="0" w:name="_GoBack"/>
            <w:bookmarkEnd w:id="0"/>
            <w:r w:rsidRPr="00C81539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BB40BA" w:rsidRPr="00C81539" w:rsidRDefault="00BB40BA" w:rsidP="00BB40BA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«ВОЗДЕРЖАЛСЯ» - 0 </w:t>
            </w:r>
          </w:p>
          <w:p w:rsidR="00586774" w:rsidRDefault="00586774" w:rsidP="00AF5509">
            <w:pPr>
              <w:spacing w:before="60" w:after="60"/>
              <w:ind w:left="57" w:right="57"/>
              <w:jc w:val="both"/>
              <w:rPr>
                <w:b/>
                <w:sz w:val="22"/>
                <w:szCs w:val="22"/>
              </w:rPr>
            </w:pPr>
          </w:p>
          <w:p w:rsidR="00A226ED" w:rsidRPr="00C81539" w:rsidRDefault="00A226ED" w:rsidP="00AF55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2.2. Содержание </w:t>
            </w:r>
            <w:r w:rsidR="006A081C" w:rsidRPr="00C81539">
              <w:rPr>
                <w:sz w:val="22"/>
                <w:szCs w:val="22"/>
              </w:rPr>
              <w:t>решени</w:t>
            </w:r>
            <w:r w:rsidR="008E1B7C" w:rsidRPr="00C81539">
              <w:rPr>
                <w:sz w:val="22"/>
                <w:szCs w:val="22"/>
              </w:rPr>
              <w:t>й</w:t>
            </w:r>
            <w:r w:rsidRPr="00C81539">
              <w:rPr>
                <w:sz w:val="22"/>
                <w:szCs w:val="22"/>
              </w:rPr>
              <w:t>, принят</w:t>
            </w:r>
            <w:r w:rsidR="008E1B7C" w:rsidRPr="00C81539">
              <w:rPr>
                <w:sz w:val="22"/>
                <w:szCs w:val="22"/>
              </w:rPr>
              <w:t>ых</w:t>
            </w:r>
            <w:r w:rsidRPr="00C81539">
              <w:rPr>
                <w:sz w:val="22"/>
                <w:szCs w:val="22"/>
              </w:rPr>
              <w:t xml:space="preserve"> советом директоров эмитента:</w:t>
            </w:r>
          </w:p>
          <w:p w:rsidR="00C81539" w:rsidRPr="00C81539" w:rsidRDefault="00C81539" w:rsidP="00C81539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 w:rsidR="007B3E0D">
              <w:rPr>
                <w:rFonts w:eastAsia="Times New Roman"/>
                <w:b/>
                <w:sz w:val="22"/>
                <w:szCs w:val="22"/>
                <w:u w:val="single"/>
              </w:rPr>
              <w:t>1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81539" w:rsidRPr="00C81539" w:rsidRDefault="007B3E0D" w:rsidP="00C81539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7B3E0D">
              <w:rPr>
                <w:rFonts w:eastAsia="Times New Roman"/>
                <w:sz w:val="22"/>
                <w:szCs w:val="22"/>
              </w:rPr>
              <w:t>О предварительном утверждении годового отчета Общества за 2025 год</w:t>
            </w:r>
            <w:r w:rsidR="00C81539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AF5509" w:rsidRPr="00C81539" w:rsidRDefault="00AF5509" w:rsidP="00AF5509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AF5509" w:rsidRPr="00C81539" w:rsidRDefault="00AF5509" w:rsidP="00AF5509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C81539" w:rsidRPr="00C81539" w:rsidRDefault="007B3E0D" w:rsidP="00C8153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7B3E0D">
              <w:rPr>
                <w:sz w:val="22"/>
                <w:szCs w:val="22"/>
              </w:rPr>
              <w:t>Предварительно утвердить годовой отчет Общества за 2025 год и предоставить его на утверждение годовому общему собранию акционеров Общества (Приложение № 3 к решению о проведении заочного голосования Совета директоров от 21.05.2026</w:t>
            </w:r>
            <w:r>
              <w:rPr>
                <w:sz w:val="22"/>
                <w:szCs w:val="22"/>
              </w:rPr>
              <w:t>).</w:t>
            </w:r>
          </w:p>
          <w:p w:rsidR="00AF5509" w:rsidRPr="00C81539" w:rsidRDefault="00AF5509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C81539" w:rsidRPr="00C81539" w:rsidRDefault="00C81539" w:rsidP="00C81539">
            <w:pPr>
              <w:ind w:left="57" w:right="14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 w:rsidR="007B3E0D">
              <w:rPr>
                <w:rFonts w:eastAsia="Times New Roman"/>
                <w:b/>
                <w:sz w:val="22"/>
                <w:szCs w:val="22"/>
                <w:u w:val="single"/>
              </w:rPr>
              <w:t>2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81539" w:rsidRPr="00C81539" w:rsidRDefault="00581BD6" w:rsidP="00C81539">
            <w:pPr>
              <w:ind w:left="57" w:right="147"/>
              <w:jc w:val="both"/>
              <w:rPr>
                <w:rFonts w:eastAsia="Times New Roman"/>
                <w:sz w:val="22"/>
                <w:szCs w:val="22"/>
              </w:rPr>
            </w:pPr>
            <w:r w:rsidRPr="00581BD6">
              <w:rPr>
                <w:rFonts w:eastAsia="Times New Roman"/>
                <w:sz w:val="22"/>
                <w:szCs w:val="22"/>
              </w:rPr>
              <w:t>Об утверждении отчета о заключенных Обществом в отчетном 2025 году сделках, в совершении которых имеется заинтересованность</w:t>
            </w:r>
            <w:r w:rsidR="00C81539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AF5509" w:rsidRPr="00C81539" w:rsidRDefault="00AF5509" w:rsidP="00AF5509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AF5509" w:rsidRPr="00C81539" w:rsidRDefault="00AF5509" w:rsidP="00AF5509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AF5509" w:rsidRPr="00C81539" w:rsidRDefault="00581BD6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581BD6">
              <w:rPr>
                <w:sz w:val="22"/>
                <w:szCs w:val="22"/>
              </w:rPr>
              <w:t>Утвердить отчет о заключенных Обществом в 2025 году сделках, в совершении которых имеется заинтересованность (Приложение № 4 к решению о проведении заочного голосования Совета директоров от 21.05.2026</w:t>
            </w:r>
            <w:r>
              <w:rPr>
                <w:sz w:val="22"/>
                <w:szCs w:val="22"/>
              </w:rPr>
              <w:t>)</w:t>
            </w:r>
            <w:r w:rsidR="00AF5509" w:rsidRPr="00C81539">
              <w:rPr>
                <w:sz w:val="22"/>
                <w:szCs w:val="22"/>
              </w:rPr>
              <w:t xml:space="preserve">. </w:t>
            </w:r>
          </w:p>
          <w:p w:rsidR="00AF5509" w:rsidRPr="00C81539" w:rsidRDefault="00AF5509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C81539" w:rsidRPr="00C81539" w:rsidRDefault="00C81539" w:rsidP="00C81539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 w:rsidR="00581BD6">
              <w:rPr>
                <w:rFonts w:eastAsia="Times New Roman"/>
                <w:b/>
                <w:sz w:val="22"/>
                <w:szCs w:val="22"/>
                <w:u w:val="single"/>
              </w:rPr>
              <w:t>3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81539" w:rsidRPr="00C81539" w:rsidRDefault="00A51083" w:rsidP="00C81539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A51083">
              <w:rPr>
                <w:rFonts w:eastAsia="Times New Roman"/>
                <w:sz w:val="22"/>
                <w:szCs w:val="22"/>
              </w:rPr>
              <w:t>О предварительном утверждении годовой бухгалтерской (финансовой) отчётности Общества за 2025 год</w:t>
            </w:r>
            <w:r w:rsidR="00C81539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AF5509" w:rsidRPr="00C81539" w:rsidRDefault="00AF5509" w:rsidP="00AF5509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AF5509" w:rsidRPr="00C81539" w:rsidRDefault="00AF5509" w:rsidP="00AF5509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BA13F7" w:rsidRPr="00BA13F7" w:rsidRDefault="00A51083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A51083">
              <w:rPr>
                <w:bCs/>
                <w:iCs/>
                <w:sz w:val="22"/>
                <w:szCs w:val="22"/>
              </w:rPr>
              <w:t xml:space="preserve">Рекомендовать годовому общему собранию акционеров Общества утвердить годовую бухгалтерскую (финансовую) отчётность Общества за 2025 год (Приложение № 5 к решению о проведении заочного </w:t>
            </w:r>
            <w:r w:rsidRPr="00A51083">
              <w:rPr>
                <w:bCs/>
                <w:iCs/>
                <w:sz w:val="22"/>
                <w:szCs w:val="22"/>
              </w:rPr>
              <w:lastRenderedPageBreak/>
              <w:t>голосования Совета директоров от 21.05.2026</w:t>
            </w:r>
            <w:r>
              <w:rPr>
                <w:bCs/>
                <w:iCs/>
                <w:sz w:val="22"/>
                <w:szCs w:val="22"/>
              </w:rPr>
              <w:t>)</w:t>
            </w:r>
            <w:r w:rsidR="00BA13F7" w:rsidRPr="00BA13F7">
              <w:rPr>
                <w:bCs/>
                <w:iCs/>
                <w:sz w:val="22"/>
                <w:szCs w:val="22"/>
              </w:rPr>
              <w:t>.</w:t>
            </w:r>
          </w:p>
          <w:p w:rsidR="00BA13F7" w:rsidRDefault="00BA13F7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</w:p>
          <w:p w:rsidR="00701660" w:rsidRPr="00C81539" w:rsidRDefault="00701660" w:rsidP="00701660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>
              <w:rPr>
                <w:rFonts w:eastAsia="Times New Roman"/>
                <w:b/>
                <w:sz w:val="22"/>
                <w:szCs w:val="22"/>
                <w:u w:val="single"/>
              </w:rPr>
              <w:t>4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701660" w:rsidRDefault="00701660" w:rsidP="00701660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701660">
              <w:rPr>
                <w:rFonts w:eastAsia="Times New Roman"/>
                <w:sz w:val="22"/>
                <w:szCs w:val="22"/>
              </w:rPr>
              <w:t>О созыве годового заседания общего собрания акционеров Общества</w:t>
            </w:r>
            <w:r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701660" w:rsidRPr="00C81539" w:rsidRDefault="00701660" w:rsidP="00701660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701660" w:rsidRPr="00BA13F7" w:rsidRDefault="00B575BB" w:rsidP="00701660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B575BB">
              <w:rPr>
                <w:bCs/>
                <w:iCs/>
                <w:sz w:val="22"/>
                <w:szCs w:val="22"/>
              </w:rPr>
              <w:t>Созвать годовое заседание общего собрания акционеров Общества</w:t>
            </w:r>
            <w:r w:rsidR="00701660" w:rsidRPr="00BA13F7">
              <w:rPr>
                <w:bCs/>
                <w:iCs/>
                <w:sz w:val="22"/>
                <w:szCs w:val="22"/>
              </w:rPr>
              <w:t>.</w:t>
            </w:r>
          </w:p>
          <w:p w:rsidR="00A51083" w:rsidRPr="00BA13F7" w:rsidRDefault="00A51083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</w:p>
          <w:p w:rsidR="0083027F" w:rsidRPr="00C81539" w:rsidRDefault="0083027F" w:rsidP="0083027F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>
              <w:rPr>
                <w:rFonts w:eastAsia="Times New Roman"/>
                <w:b/>
                <w:sz w:val="22"/>
                <w:szCs w:val="22"/>
                <w:u w:val="single"/>
              </w:rPr>
              <w:t>5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3027F" w:rsidRPr="00C81539" w:rsidRDefault="00716397" w:rsidP="0083027F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716397">
              <w:rPr>
                <w:rFonts w:eastAsia="Times New Roman"/>
                <w:sz w:val="22"/>
                <w:szCs w:val="22"/>
              </w:rPr>
              <w:t>О способе принятия решений годовым общим собранием акционеров Общества</w:t>
            </w:r>
            <w:r w:rsidR="0083027F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83027F" w:rsidRPr="00C81539" w:rsidRDefault="0083027F" w:rsidP="0083027F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83027F" w:rsidRPr="00C81539" w:rsidRDefault="0083027F" w:rsidP="0083027F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83027F" w:rsidRPr="00BA13F7" w:rsidRDefault="00716397" w:rsidP="0083027F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716397">
              <w:rPr>
                <w:bCs/>
                <w:iCs/>
                <w:sz w:val="22"/>
                <w:szCs w:val="22"/>
              </w:rPr>
              <w:t>Определить способ принятия решений годовым общим собранием акционеров Общества: заседание, совмещенное с заочным голосованием</w:t>
            </w:r>
            <w:r w:rsidR="0083027F" w:rsidRPr="00BA13F7">
              <w:rPr>
                <w:bCs/>
                <w:iCs/>
                <w:sz w:val="22"/>
                <w:szCs w:val="22"/>
              </w:rPr>
              <w:t>.</w:t>
            </w:r>
          </w:p>
          <w:p w:rsidR="00BA13F7" w:rsidRPr="00C81539" w:rsidRDefault="00BA13F7" w:rsidP="00C8153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</w:p>
          <w:p w:rsidR="00CF48DC" w:rsidRPr="00C81539" w:rsidRDefault="00CF48DC" w:rsidP="00CF48DC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>
              <w:rPr>
                <w:rFonts w:eastAsia="Times New Roman"/>
                <w:b/>
                <w:sz w:val="22"/>
                <w:szCs w:val="22"/>
                <w:u w:val="single"/>
              </w:rPr>
              <w:t>6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F48DC" w:rsidRPr="00C81539" w:rsidRDefault="00CF48DC" w:rsidP="00CF48DC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F48DC">
              <w:rPr>
                <w:rFonts w:eastAsia="Times New Roman"/>
                <w:sz w:val="22"/>
                <w:szCs w:val="22"/>
              </w:rPr>
              <w:t>Об определении даты проведения годового заседания общего собрания акционеров Общества</w:t>
            </w:r>
            <w:r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CF48DC" w:rsidRPr="00C81539" w:rsidRDefault="00CF48DC" w:rsidP="00CF48DC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CF48DC" w:rsidRPr="00C81539" w:rsidRDefault="00CF48DC" w:rsidP="00CF48DC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CF48DC" w:rsidRPr="00BA13F7" w:rsidRDefault="00776EC9" w:rsidP="00CF48DC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776EC9">
              <w:rPr>
                <w:bCs/>
                <w:iCs/>
                <w:sz w:val="22"/>
                <w:szCs w:val="22"/>
              </w:rPr>
              <w:t xml:space="preserve">Определить дату проведения годового заседания общего собрания акционеров Общества: </w:t>
            </w:r>
            <w:r w:rsidRPr="00776EC9">
              <w:rPr>
                <w:b/>
                <w:bCs/>
                <w:iCs/>
                <w:sz w:val="22"/>
                <w:szCs w:val="22"/>
              </w:rPr>
              <w:t>30 июня 2026 года</w:t>
            </w:r>
            <w:r w:rsidR="00CF48DC" w:rsidRPr="00BA13F7">
              <w:rPr>
                <w:bCs/>
                <w:iCs/>
                <w:sz w:val="22"/>
                <w:szCs w:val="22"/>
              </w:rPr>
              <w:t>.</w:t>
            </w:r>
          </w:p>
          <w:p w:rsidR="00AF5509" w:rsidRDefault="00AF5509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5C0440" w:rsidRPr="00C81539" w:rsidRDefault="005C0440" w:rsidP="005C0440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>
              <w:rPr>
                <w:rFonts w:eastAsia="Times New Roman"/>
                <w:b/>
                <w:sz w:val="22"/>
                <w:szCs w:val="22"/>
                <w:u w:val="single"/>
              </w:rPr>
              <w:t>7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5C0440" w:rsidRPr="00C81539" w:rsidRDefault="00D529F5" w:rsidP="005C0440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D529F5">
              <w:rPr>
                <w:rFonts w:eastAsia="Times New Roman"/>
                <w:sz w:val="22"/>
                <w:szCs w:val="22"/>
              </w:rPr>
              <w:t>Об определении места, времени проведения годового заседания общего собрания акционеров Общества, даты окончания приёма бюллетеней для голосования</w:t>
            </w:r>
            <w:r w:rsidR="005C0440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5C0440" w:rsidRPr="00C81539" w:rsidRDefault="005C0440" w:rsidP="005C0440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5C0440" w:rsidRPr="00C81539" w:rsidRDefault="005C0440" w:rsidP="005C0440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FF6BEF" w:rsidRPr="00FF6BEF" w:rsidRDefault="00FF6BEF" w:rsidP="00FF6BEF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FF6BEF">
              <w:rPr>
                <w:bCs/>
                <w:iCs/>
                <w:sz w:val="22"/>
                <w:szCs w:val="22"/>
              </w:rPr>
              <w:t>1. Определить место проведения годового заседания общего собрания акционеров Общества: 191119, г. Санкт-Петербург, наб. Обводного канала, д. 93а, литера А, этаж 3, офис 5Н, Бизнес-центр Нептун (в офисе регистратора Общества – АО «НРК - Р.О.С.Т.»).</w:t>
            </w:r>
          </w:p>
          <w:p w:rsidR="00FF6BEF" w:rsidRPr="00FF6BEF" w:rsidRDefault="00FF6BEF" w:rsidP="00FF6BEF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FF6BEF">
              <w:rPr>
                <w:bCs/>
                <w:iCs/>
                <w:sz w:val="22"/>
                <w:szCs w:val="22"/>
              </w:rPr>
              <w:t>2. Определить время проведения годового заседания общего собрания акционеров Общества: 13 часов 00 минут по московскому времени.</w:t>
            </w:r>
          </w:p>
          <w:p w:rsidR="00FF6BEF" w:rsidRPr="00FF6BEF" w:rsidRDefault="00FF6BEF" w:rsidP="00FF6BEF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FF6BEF">
              <w:rPr>
                <w:bCs/>
                <w:iCs/>
                <w:sz w:val="22"/>
                <w:szCs w:val="22"/>
              </w:rPr>
              <w:t>3. Определить время начала регистрации лиц, имеющих право голоса при принятии решений общим собранием акционеров: 12 часов 30 минут по московскому времени.</w:t>
            </w:r>
          </w:p>
          <w:p w:rsidR="00FF6BEF" w:rsidRPr="00FF6BEF" w:rsidRDefault="00FF6BEF" w:rsidP="00FF6BEF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FF6BEF">
              <w:rPr>
                <w:bCs/>
                <w:iCs/>
                <w:sz w:val="22"/>
                <w:szCs w:val="22"/>
              </w:rPr>
              <w:t>4. Категории (типы) акций, владельцы которых имеют право голоса по всем вопросам повестки дня общего собрания акционеров: акции обыкновенные.</w:t>
            </w:r>
          </w:p>
          <w:p w:rsidR="00FF6BEF" w:rsidRPr="00FF6BEF" w:rsidRDefault="00FF6BEF" w:rsidP="00FF6BEF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FF6BEF">
              <w:rPr>
                <w:bCs/>
                <w:iCs/>
                <w:sz w:val="22"/>
                <w:szCs w:val="22"/>
              </w:rPr>
              <w:t xml:space="preserve">5. Определить дату окончания приема бюллетеней для голосования: </w:t>
            </w:r>
            <w:r w:rsidRPr="00FF6BEF">
              <w:rPr>
                <w:b/>
                <w:bCs/>
                <w:iCs/>
                <w:sz w:val="22"/>
                <w:szCs w:val="22"/>
              </w:rPr>
              <w:t>27 июня 2026 г.</w:t>
            </w:r>
            <w:r w:rsidRPr="00FF6BEF">
              <w:rPr>
                <w:bCs/>
                <w:iCs/>
                <w:sz w:val="22"/>
                <w:szCs w:val="22"/>
              </w:rPr>
              <w:t xml:space="preserve"> (за 2 дня до даты проведения заседания).</w:t>
            </w:r>
          </w:p>
          <w:p w:rsidR="005C0440" w:rsidRDefault="005C0440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5C0440" w:rsidRPr="00C81539" w:rsidRDefault="005C0440" w:rsidP="005C0440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>
              <w:rPr>
                <w:rFonts w:eastAsia="Times New Roman"/>
                <w:b/>
                <w:sz w:val="22"/>
                <w:szCs w:val="22"/>
                <w:u w:val="single"/>
              </w:rPr>
              <w:t>8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5C0440" w:rsidRPr="00C81539" w:rsidRDefault="005E0865" w:rsidP="005C0440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5E0865">
              <w:rPr>
                <w:rFonts w:eastAsia="Times New Roman"/>
                <w:sz w:val="22"/>
                <w:szCs w:val="22"/>
              </w:rPr>
              <w:t>Об определении даты, на которую определяются (фиксируются) лица, имеющие право голоса при принятии решений годовым общим собранием акционеров Общества</w:t>
            </w:r>
            <w:r w:rsidR="005C0440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5C0440" w:rsidRPr="00C81539" w:rsidRDefault="005C0440" w:rsidP="005C0440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5C0440" w:rsidRPr="00C81539" w:rsidRDefault="005C0440" w:rsidP="005C0440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5C0440" w:rsidRPr="00BA13F7" w:rsidRDefault="00C01BF5" w:rsidP="005C0440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C01BF5">
              <w:rPr>
                <w:bCs/>
                <w:iCs/>
                <w:sz w:val="22"/>
                <w:szCs w:val="22"/>
              </w:rPr>
              <w:t xml:space="preserve">Определить дату, на которую определяются (фиксируются) лица, имеющие право голоса при принятии решений годовым общим собранием акционеров Общества: </w:t>
            </w:r>
            <w:r w:rsidRPr="00C01BF5">
              <w:rPr>
                <w:b/>
                <w:bCs/>
                <w:iCs/>
                <w:sz w:val="22"/>
                <w:szCs w:val="22"/>
              </w:rPr>
              <w:t>06 июня 2026 года</w:t>
            </w:r>
            <w:r w:rsidR="005C0440" w:rsidRPr="00BA13F7">
              <w:rPr>
                <w:bCs/>
                <w:iCs/>
                <w:sz w:val="22"/>
                <w:szCs w:val="22"/>
              </w:rPr>
              <w:t>.</w:t>
            </w:r>
          </w:p>
          <w:p w:rsidR="005C0440" w:rsidRDefault="005C0440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5C0440" w:rsidRPr="00C81539" w:rsidRDefault="005C0440" w:rsidP="005C0440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>
              <w:rPr>
                <w:rFonts w:eastAsia="Times New Roman"/>
                <w:b/>
                <w:sz w:val="22"/>
                <w:szCs w:val="22"/>
                <w:u w:val="single"/>
              </w:rPr>
              <w:t>9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5C0440" w:rsidRPr="00C81539" w:rsidRDefault="0074198C" w:rsidP="005C0440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74198C">
              <w:rPr>
                <w:rFonts w:eastAsia="Times New Roman"/>
                <w:sz w:val="22"/>
                <w:szCs w:val="22"/>
              </w:rPr>
              <w:t>Об утверждении повестки дня годового заседания общего собрания акционеров Общества</w:t>
            </w:r>
            <w:r w:rsidR="005C0440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5C0440" w:rsidRPr="00C81539" w:rsidRDefault="005C0440" w:rsidP="005C0440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5C0440" w:rsidRPr="00C81539" w:rsidRDefault="005C0440" w:rsidP="005C0440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74198C" w:rsidRPr="0074198C" w:rsidRDefault="0074198C" w:rsidP="0074198C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74198C">
              <w:rPr>
                <w:bCs/>
                <w:iCs/>
                <w:sz w:val="22"/>
                <w:szCs w:val="22"/>
              </w:rPr>
              <w:t>Утвердить следующую повестку дня годового заседания общего собрания акционеров Общества:</w:t>
            </w:r>
          </w:p>
          <w:p w:rsidR="0074198C" w:rsidRPr="0074198C" w:rsidRDefault="0074198C" w:rsidP="0074198C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bCs/>
                <w:iCs/>
                <w:sz w:val="22"/>
                <w:szCs w:val="22"/>
              </w:rPr>
            </w:pPr>
            <w:r w:rsidRPr="0074198C">
              <w:rPr>
                <w:b/>
                <w:bCs/>
                <w:iCs/>
                <w:sz w:val="22"/>
                <w:szCs w:val="22"/>
                <w:u w:val="single"/>
              </w:rPr>
              <w:t>Вопрос № 1:</w:t>
            </w:r>
            <w:r w:rsidRPr="0074198C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74198C" w:rsidRPr="0074198C" w:rsidRDefault="0074198C" w:rsidP="0074198C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bCs/>
                <w:iCs/>
                <w:sz w:val="22"/>
                <w:szCs w:val="22"/>
              </w:rPr>
            </w:pPr>
            <w:r w:rsidRPr="0074198C">
              <w:rPr>
                <w:bCs/>
                <w:iCs/>
                <w:sz w:val="22"/>
                <w:szCs w:val="22"/>
              </w:rPr>
              <w:t xml:space="preserve">Об утверждении годового отчета Общества за 2025 год. </w:t>
            </w:r>
          </w:p>
          <w:p w:rsidR="0074198C" w:rsidRPr="0074198C" w:rsidRDefault="0074198C" w:rsidP="0074198C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bCs/>
                <w:iCs/>
                <w:sz w:val="22"/>
                <w:szCs w:val="22"/>
              </w:rPr>
            </w:pPr>
            <w:r w:rsidRPr="0074198C">
              <w:rPr>
                <w:b/>
                <w:bCs/>
                <w:iCs/>
                <w:sz w:val="22"/>
                <w:szCs w:val="22"/>
                <w:u w:val="single"/>
              </w:rPr>
              <w:t>Вопрос № 2:</w:t>
            </w:r>
            <w:r w:rsidRPr="0074198C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74198C" w:rsidRPr="0074198C" w:rsidRDefault="0074198C" w:rsidP="0074198C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bCs/>
                <w:iCs/>
                <w:sz w:val="22"/>
                <w:szCs w:val="22"/>
              </w:rPr>
            </w:pPr>
            <w:r w:rsidRPr="0074198C">
              <w:rPr>
                <w:bCs/>
                <w:iCs/>
                <w:sz w:val="22"/>
                <w:szCs w:val="22"/>
              </w:rPr>
              <w:t>Об утверждении годовой бухгалтерской (финансовой) отчетности Общества за 2025 год.</w:t>
            </w:r>
          </w:p>
          <w:p w:rsidR="0074198C" w:rsidRPr="0074198C" w:rsidRDefault="0074198C" w:rsidP="0074198C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bCs/>
                <w:iCs/>
                <w:sz w:val="22"/>
                <w:szCs w:val="22"/>
              </w:rPr>
            </w:pPr>
            <w:r w:rsidRPr="0074198C">
              <w:rPr>
                <w:b/>
                <w:bCs/>
                <w:iCs/>
                <w:sz w:val="22"/>
                <w:szCs w:val="22"/>
                <w:u w:val="single"/>
              </w:rPr>
              <w:t>Вопрос № 3:</w:t>
            </w:r>
            <w:r w:rsidRPr="0074198C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74198C" w:rsidRPr="0074198C" w:rsidRDefault="0074198C" w:rsidP="0074198C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bCs/>
                <w:iCs/>
                <w:sz w:val="22"/>
                <w:szCs w:val="22"/>
              </w:rPr>
            </w:pPr>
            <w:r w:rsidRPr="0074198C">
              <w:rPr>
                <w:bCs/>
                <w:iCs/>
                <w:sz w:val="22"/>
                <w:szCs w:val="22"/>
              </w:rPr>
              <w:t>О распределении прибыли (в том числе выплате (объявлении) дивидендов) и убытков Общества по результатам 2025 года.</w:t>
            </w:r>
          </w:p>
          <w:p w:rsidR="0074198C" w:rsidRPr="0074198C" w:rsidRDefault="0074198C" w:rsidP="0074198C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bCs/>
                <w:iCs/>
                <w:sz w:val="22"/>
                <w:szCs w:val="22"/>
              </w:rPr>
            </w:pPr>
            <w:r w:rsidRPr="0074198C">
              <w:rPr>
                <w:b/>
                <w:bCs/>
                <w:iCs/>
                <w:sz w:val="22"/>
                <w:szCs w:val="22"/>
                <w:u w:val="single"/>
              </w:rPr>
              <w:t>Вопрос № 4:</w:t>
            </w:r>
            <w:r w:rsidRPr="0074198C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74198C" w:rsidRPr="0074198C" w:rsidRDefault="0074198C" w:rsidP="0074198C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bCs/>
                <w:iCs/>
                <w:sz w:val="22"/>
                <w:szCs w:val="22"/>
              </w:rPr>
            </w:pPr>
            <w:r w:rsidRPr="0074198C">
              <w:rPr>
                <w:bCs/>
                <w:iCs/>
                <w:sz w:val="22"/>
                <w:szCs w:val="22"/>
              </w:rPr>
              <w:t>Об избрании членов Совета директоров Общества.</w:t>
            </w:r>
          </w:p>
          <w:p w:rsidR="0074198C" w:rsidRPr="0074198C" w:rsidRDefault="0074198C" w:rsidP="0074198C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bCs/>
                <w:iCs/>
                <w:sz w:val="22"/>
                <w:szCs w:val="22"/>
              </w:rPr>
            </w:pPr>
            <w:r w:rsidRPr="0074198C">
              <w:rPr>
                <w:b/>
                <w:bCs/>
                <w:iCs/>
                <w:sz w:val="22"/>
                <w:szCs w:val="22"/>
                <w:u w:val="single"/>
              </w:rPr>
              <w:t>Вопрос № 5:</w:t>
            </w:r>
            <w:r w:rsidRPr="0074198C">
              <w:rPr>
                <w:bCs/>
                <w:iCs/>
                <w:sz w:val="22"/>
                <w:szCs w:val="22"/>
              </w:rPr>
              <w:t xml:space="preserve">  </w:t>
            </w:r>
          </w:p>
          <w:p w:rsidR="0074198C" w:rsidRPr="0074198C" w:rsidRDefault="0074198C" w:rsidP="0074198C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bCs/>
                <w:iCs/>
                <w:sz w:val="22"/>
                <w:szCs w:val="22"/>
              </w:rPr>
            </w:pPr>
            <w:r w:rsidRPr="0074198C">
              <w:rPr>
                <w:bCs/>
                <w:iCs/>
                <w:sz w:val="22"/>
                <w:szCs w:val="22"/>
              </w:rPr>
              <w:lastRenderedPageBreak/>
              <w:t>Об утверждении аудитора Общества.</w:t>
            </w:r>
          </w:p>
          <w:p w:rsidR="0074198C" w:rsidRPr="0074198C" w:rsidRDefault="0074198C" w:rsidP="0074198C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bCs/>
                <w:iCs/>
                <w:sz w:val="22"/>
                <w:szCs w:val="22"/>
              </w:rPr>
            </w:pPr>
            <w:r w:rsidRPr="0074198C">
              <w:rPr>
                <w:b/>
                <w:bCs/>
                <w:iCs/>
                <w:sz w:val="22"/>
                <w:szCs w:val="22"/>
                <w:u w:val="single"/>
              </w:rPr>
              <w:t>Вопрос № 6:</w:t>
            </w:r>
            <w:r w:rsidRPr="0074198C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74198C" w:rsidRPr="0074198C" w:rsidRDefault="0074198C" w:rsidP="0074198C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bCs/>
                <w:iCs/>
                <w:sz w:val="22"/>
                <w:szCs w:val="22"/>
              </w:rPr>
            </w:pPr>
            <w:r w:rsidRPr="0074198C">
              <w:rPr>
                <w:bCs/>
                <w:iCs/>
                <w:sz w:val="22"/>
                <w:szCs w:val="22"/>
              </w:rPr>
              <w:t>Об избрании членов Ревизионной комиссии Общества.</w:t>
            </w:r>
          </w:p>
          <w:p w:rsidR="005C0440" w:rsidRDefault="005C0440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8E020E" w:rsidRPr="00C81539" w:rsidRDefault="008E020E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>
              <w:rPr>
                <w:rFonts w:eastAsia="Times New Roman"/>
                <w:b/>
                <w:sz w:val="22"/>
                <w:szCs w:val="22"/>
                <w:u w:val="single"/>
              </w:rPr>
              <w:t>10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E020E" w:rsidRPr="00C81539" w:rsidRDefault="0074198C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74198C">
              <w:rPr>
                <w:rFonts w:eastAsia="Times New Roman"/>
                <w:sz w:val="22"/>
                <w:szCs w:val="22"/>
              </w:rPr>
              <w:t>Об определении перечня информации (материалов), предоставляемой лицам, имеющим право голоса при принятии решений общим собранием акционеров Общества, при подготовке к проведению годового заседания общего собрания акционеров, и порядка ее предоставления</w:t>
            </w:r>
            <w:r w:rsidR="008E020E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014BBE" w:rsidRPr="00014BBE" w:rsidRDefault="00014BBE" w:rsidP="00014BB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014BBE">
              <w:rPr>
                <w:bCs/>
                <w:iCs/>
                <w:sz w:val="22"/>
                <w:szCs w:val="22"/>
              </w:rPr>
              <w:t>1. Определить, что информацией (материалами), предоставляемой лицам, имеющим право голоса при принятии решений общим собранием акционеров Общества, при подготовке к проведению годового заседания общего собрания акционеров Общества, являются:</w:t>
            </w:r>
          </w:p>
          <w:p w:rsidR="00014BBE" w:rsidRPr="00014BBE" w:rsidRDefault="00014BBE" w:rsidP="00014BB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014BBE">
              <w:rPr>
                <w:bCs/>
                <w:iCs/>
                <w:sz w:val="22"/>
                <w:szCs w:val="22"/>
              </w:rPr>
              <w:t>•</w:t>
            </w:r>
            <w:r w:rsidRPr="00014BBE">
              <w:rPr>
                <w:bCs/>
                <w:iCs/>
                <w:sz w:val="22"/>
                <w:szCs w:val="22"/>
              </w:rPr>
              <w:tab/>
              <w:t>годовой отчет Общества за 2025 год;</w:t>
            </w:r>
          </w:p>
          <w:p w:rsidR="00014BBE" w:rsidRPr="00014BBE" w:rsidRDefault="00014BBE" w:rsidP="00014BB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014BBE">
              <w:rPr>
                <w:bCs/>
                <w:iCs/>
                <w:sz w:val="22"/>
                <w:szCs w:val="22"/>
              </w:rPr>
              <w:t>•</w:t>
            </w:r>
            <w:r w:rsidRPr="00014BBE">
              <w:rPr>
                <w:bCs/>
                <w:iCs/>
                <w:sz w:val="22"/>
                <w:szCs w:val="22"/>
              </w:rPr>
              <w:tab/>
              <w:t>годовая бухгалтерская отчетность Общества за 2025 год, в том числе заключение аудитора о достоверности данных, содержащихся в годовой бухгалтерской отчётности Общества за 2025 год;</w:t>
            </w:r>
          </w:p>
          <w:p w:rsidR="00014BBE" w:rsidRPr="00014BBE" w:rsidRDefault="00014BBE" w:rsidP="00014BB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014BBE">
              <w:rPr>
                <w:bCs/>
                <w:iCs/>
                <w:sz w:val="22"/>
                <w:szCs w:val="22"/>
              </w:rPr>
              <w:t>•</w:t>
            </w:r>
            <w:r w:rsidRPr="00014BBE">
              <w:rPr>
                <w:bCs/>
                <w:iCs/>
                <w:sz w:val="22"/>
                <w:szCs w:val="22"/>
              </w:rPr>
              <w:tab/>
              <w:t>заключение ревизионной комиссии Общества по результатам проверки годового отчёта Общества за 2025 год, годовой бухгалтерской (финансовой) отчётности Общества за 2025 год;</w:t>
            </w:r>
          </w:p>
          <w:p w:rsidR="00014BBE" w:rsidRPr="00014BBE" w:rsidRDefault="00014BBE" w:rsidP="00014BB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014BBE">
              <w:rPr>
                <w:bCs/>
                <w:iCs/>
                <w:sz w:val="22"/>
                <w:szCs w:val="22"/>
              </w:rPr>
              <w:t>•</w:t>
            </w:r>
            <w:r w:rsidRPr="00014BBE">
              <w:rPr>
                <w:bCs/>
                <w:iCs/>
                <w:sz w:val="22"/>
                <w:szCs w:val="22"/>
              </w:rPr>
              <w:tab/>
              <w:t>заключение службы внутреннего аудита Общества по итогам 2025 года;</w:t>
            </w:r>
          </w:p>
          <w:p w:rsidR="00014BBE" w:rsidRPr="00014BBE" w:rsidRDefault="00014BBE" w:rsidP="00014BB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014BBE">
              <w:rPr>
                <w:bCs/>
                <w:iCs/>
                <w:sz w:val="22"/>
                <w:szCs w:val="22"/>
              </w:rPr>
              <w:t>•</w:t>
            </w:r>
            <w:r w:rsidRPr="00014BBE">
              <w:rPr>
                <w:bCs/>
                <w:iCs/>
                <w:sz w:val="22"/>
                <w:szCs w:val="22"/>
              </w:rPr>
              <w:tab/>
              <w:t>сведения о кандидатах в Совет директоров Общества;</w:t>
            </w:r>
          </w:p>
          <w:p w:rsidR="00014BBE" w:rsidRPr="00014BBE" w:rsidRDefault="00014BBE" w:rsidP="00014BB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014BBE">
              <w:rPr>
                <w:bCs/>
                <w:iCs/>
                <w:sz w:val="22"/>
                <w:szCs w:val="22"/>
              </w:rPr>
              <w:t>•</w:t>
            </w:r>
            <w:r w:rsidRPr="00014BBE">
              <w:rPr>
                <w:bCs/>
                <w:iCs/>
                <w:sz w:val="22"/>
                <w:szCs w:val="22"/>
              </w:rPr>
              <w:tab/>
              <w:t>сведения о кандидатах в Ревизионную комиссию Общества;</w:t>
            </w:r>
          </w:p>
          <w:p w:rsidR="00014BBE" w:rsidRPr="00014BBE" w:rsidRDefault="00014BBE" w:rsidP="00014BB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014BBE">
              <w:rPr>
                <w:bCs/>
                <w:iCs/>
                <w:sz w:val="22"/>
                <w:szCs w:val="22"/>
              </w:rPr>
              <w:t>•</w:t>
            </w:r>
            <w:r w:rsidRPr="00014BBE">
              <w:rPr>
                <w:bCs/>
                <w:iCs/>
                <w:sz w:val="22"/>
                <w:szCs w:val="22"/>
              </w:rPr>
              <w:tab/>
              <w:t>сведения о кандидатах в аудиторы Общества;</w:t>
            </w:r>
          </w:p>
          <w:p w:rsidR="00014BBE" w:rsidRPr="00014BBE" w:rsidRDefault="00014BBE" w:rsidP="00014BB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014BBE">
              <w:rPr>
                <w:bCs/>
                <w:iCs/>
                <w:sz w:val="22"/>
                <w:szCs w:val="22"/>
              </w:rPr>
              <w:t>•</w:t>
            </w:r>
            <w:r w:rsidRPr="00014BBE">
              <w:rPr>
                <w:bCs/>
                <w:iCs/>
                <w:sz w:val="22"/>
                <w:szCs w:val="22"/>
              </w:rPr>
              <w:tab/>
              <w:t>информация о наличии либо отсутствии письменного согласия кандидатов, выдвинутых для избрания в Совет директоров Общества, Ревизионную комиссию Общества;</w:t>
            </w:r>
          </w:p>
          <w:p w:rsidR="00014BBE" w:rsidRPr="00014BBE" w:rsidRDefault="00014BBE" w:rsidP="00014BB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014BBE">
              <w:rPr>
                <w:bCs/>
                <w:iCs/>
                <w:sz w:val="22"/>
                <w:szCs w:val="22"/>
              </w:rPr>
              <w:t>•</w:t>
            </w:r>
            <w:r w:rsidRPr="00014BBE">
              <w:rPr>
                <w:bCs/>
                <w:iCs/>
                <w:sz w:val="22"/>
                <w:szCs w:val="22"/>
              </w:rPr>
              <w:tab/>
              <w:t>рекомендации Совета директоров по распределению прибыли, в том числе по размеру дивиденда по акциям Общества и порядку его выплаты, и убытков Общества по результатам 2025 года;</w:t>
            </w:r>
          </w:p>
          <w:p w:rsidR="00014BBE" w:rsidRPr="00014BBE" w:rsidRDefault="00014BBE" w:rsidP="00014BB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014BBE">
              <w:rPr>
                <w:bCs/>
                <w:iCs/>
                <w:sz w:val="22"/>
                <w:szCs w:val="22"/>
              </w:rPr>
              <w:t>•</w:t>
            </w:r>
            <w:r w:rsidRPr="00014BBE">
              <w:rPr>
                <w:bCs/>
                <w:iCs/>
                <w:sz w:val="22"/>
                <w:szCs w:val="22"/>
              </w:rPr>
              <w:tab/>
              <w:t>проекты решений годового заседания общего собрания акционеров Общества;</w:t>
            </w:r>
          </w:p>
          <w:p w:rsidR="00014BBE" w:rsidRPr="00014BBE" w:rsidRDefault="00014BBE" w:rsidP="00014BB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014BBE">
              <w:rPr>
                <w:bCs/>
                <w:iCs/>
                <w:sz w:val="22"/>
                <w:szCs w:val="22"/>
              </w:rPr>
              <w:t>•</w:t>
            </w:r>
            <w:r w:rsidRPr="00014BBE">
              <w:rPr>
                <w:bCs/>
                <w:iCs/>
                <w:sz w:val="22"/>
                <w:szCs w:val="22"/>
              </w:rPr>
              <w:tab/>
              <w:t>отчет о заключенных Обществом в 2025 году сделках, в совершении которых имеется заинтересованность;</w:t>
            </w:r>
          </w:p>
          <w:p w:rsidR="00014BBE" w:rsidRPr="00014BBE" w:rsidRDefault="00014BBE" w:rsidP="00014BB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014BBE">
              <w:rPr>
                <w:bCs/>
                <w:iCs/>
                <w:sz w:val="22"/>
                <w:szCs w:val="22"/>
              </w:rPr>
              <w:t>•</w:t>
            </w:r>
            <w:r w:rsidRPr="00014BBE">
              <w:rPr>
                <w:bCs/>
                <w:iCs/>
                <w:sz w:val="22"/>
                <w:szCs w:val="22"/>
              </w:rPr>
              <w:tab/>
              <w:t>сведения об общей сумме невостребованных дивидендов Общества, определенной по данным его бухгалтерской (финансовой) отчетности на последнюю отчетную дату перед принятием решения о проведении годового заседания общего собрания акционеров;</w:t>
            </w:r>
          </w:p>
          <w:p w:rsidR="00014BBE" w:rsidRPr="00014BBE" w:rsidRDefault="00014BBE" w:rsidP="00014BB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014BBE">
              <w:rPr>
                <w:bCs/>
                <w:iCs/>
                <w:sz w:val="22"/>
                <w:szCs w:val="22"/>
              </w:rPr>
              <w:t>•</w:t>
            </w:r>
            <w:r w:rsidRPr="00014BBE">
              <w:rPr>
                <w:bCs/>
                <w:iCs/>
                <w:sz w:val="22"/>
                <w:szCs w:val="22"/>
              </w:rPr>
              <w:tab/>
              <w:t>сведения об общем количестве акционеров, в отношении которых приостановлены направление сообщений о проведении заседания или заочного голосования и (или) бюллетеней для голосования, выплата дивидендов, и о доле принадлежащих им акций в уставном капитале Общества и в общем количестве голосующих акций Общества.</w:t>
            </w:r>
          </w:p>
          <w:p w:rsidR="00014BBE" w:rsidRPr="00014BBE" w:rsidRDefault="00014BBE" w:rsidP="00014BB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014BBE">
              <w:rPr>
                <w:bCs/>
                <w:iCs/>
                <w:sz w:val="22"/>
                <w:szCs w:val="22"/>
              </w:rPr>
              <w:t>2. Лица, имеющие право голоса при принятии решений годовым общим собранием акционеров Общества, могут ознакомиться с указанной информацией (материалами) с 09 июня 2026 года до проведения годового заседания общего собрания акционеров в рабочие дни Общества с 09 часов 30 минут до 17 часов 30 минут по московскому времени по следующему адресу: Российская Федерация, 199004, г. Санкт-Петербург, Васильевский остров, 2-ая линия, д. 37, строение 1, а также во время проведения годового заседания по адресу: 191119, г. Санкт-Петербург, наб. Обводного канала, д. 93а, литера А, этаж 3, офис 5Н, Бизнес-центр Нептун (офис регистратора Общества – АО «НРК - Р.О.С.Т.).</w:t>
            </w:r>
          </w:p>
          <w:p w:rsidR="008E020E" w:rsidRDefault="008E020E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8E020E" w:rsidRPr="00C81539" w:rsidRDefault="008E020E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>
              <w:rPr>
                <w:rFonts w:eastAsia="Times New Roman"/>
                <w:b/>
                <w:sz w:val="22"/>
                <w:szCs w:val="22"/>
                <w:u w:val="single"/>
              </w:rPr>
              <w:t>11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E020E" w:rsidRPr="00C81539" w:rsidRDefault="00082682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082682">
              <w:rPr>
                <w:rFonts w:eastAsia="Times New Roman"/>
                <w:sz w:val="22"/>
                <w:szCs w:val="22"/>
              </w:rPr>
              <w:t>Об определении порядка сообщения акционерам Общества о проведении годового заседания общего собрания акционеров Общества, в том числе об утверждении формы и текста сообщения</w:t>
            </w:r>
            <w:r w:rsidR="008E020E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26632C" w:rsidRPr="0026632C" w:rsidRDefault="0026632C" w:rsidP="0026632C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26632C">
              <w:rPr>
                <w:bCs/>
                <w:iCs/>
                <w:sz w:val="22"/>
                <w:szCs w:val="22"/>
              </w:rPr>
              <w:t>1. Определить следующий порядок сообщения акционерам о проведении годового заседания общего собрания акционеров Общества:</w:t>
            </w:r>
          </w:p>
          <w:p w:rsidR="0026632C" w:rsidRPr="0026632C" w:rsidRDefault="0026632C" w:rsidP="0026632C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26632C">
              <w:rPr>
                <w:bCs/>
                <w:iCs/>
                <w:sz w:val="22"/>
                <w:szCs w:val="22"/>
              </w:rPr>
              <w:t>Сообщение должно быть размещено на сайте Общества в сети Интернет: www.pharmsynthez.com не позднее 08 июня 2026 года.</w:t>
            </w:r>
          </w:p>
          <w:p w:rsidR="0026632C" w:rsidRPr="0026632C" w:rsidRDefault="0026632C" w:rsidP="0026632C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26632C">
              <w:rPr>
                <w:bCs/>
                <w:iCs/>
                <w:sz w:val="22"/>
                <w:szCs w:val="22"/>
              </w:rPr>
              <w:t>2. Утвердить форму и текст сообщения о проведении годового заседания общего собрания акционеров Общества (Приложение № 6 к Решению о проведении заочного голосования Совета директоров от 21.05.2026).</w:t>
            </w:r>
          </w:p>
          <w:p w:rsidR="008E020E" w:rsidRDefault="008E020E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8E020E" w:rsidRPr="00C81539" w:rsidRDefault="008E020E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>
              <w:rPr>
                <w:rFonts w:eastAsia="Times New Roman"/>
                <w:b/>
                <w:sz w:val="22"/>
                <w:szCs w:val="22"/>
                <w:u w:val="single"/>
              </w:rPr>
              <w:t>12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E020E" w:rsidRPr="00C81539" w:rsidRDefault="009771C3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9771C3">
              <w:rPr>
                <w:rFonts w:eastAsia="Times New Roman"/>
                <w:sz w:val="22"/>
                <w:szCs w:val="22"/>
              </w:rPr>
              <w:t>Об определении даты направления бюллетеней для голосования лицам, имеющим право голоса при принятии решений годовым общим собранием акционеров Общества, и об определении адреса, по которому могут направляться заполненные бюллетени для голосования</w:t>
            </w:r>
            <w:r w:rsidR="008E020E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9771C3" w:rsidRPr="009771C3" w:rsidRDefault="009771C3" w:rsidP="009771C3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9771C3">
              <w:rPr>
                <w:bCs/>
                <w:iCs/>
                <w:sz w:val="22"/>
                <w:szCs w:val="22"/>
              </w:rPr>
              <w:t>1. Определить, что бюллетени для голосования должны быть направлены заказным письмом (вручены под роспись) лицам, имеющим право голоса при принятии решений годовым общим собранием акционеров Общества не позднее</w:t>
            </w:r>
            <w:r w:rsidRPr="009771C3">
              <w:rPr>
                <w:b/>
                <w:bCs/>
                <w:iCs/>
                <w:sz w:val="22"/>
                <w:szCs w:val="22"/>
              </w:rPr>
              <w:t xml:space="preserve"> 09 июня 2026 года.</w:t>
            </w:r>
          </w:p>
          <w:p w:rsidR="009771C3" w:rsidRPr="009771C3" w:rsidRDefault="009771C3" w:rsidP="009771C3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9771C3">
              <w:rPr>
                <w:bCs/>
                <w:iCs/>
                <w:sz w:val="22"/>
                <w:szCs w:val="22"/>
              </w:rPr>
              <w:t xml:space="preserve">2. Определить следующие почтовые адреса, по которым могут направляться заполненные бюллетени для голосования: </w:t>
            </w:r>
          </w:p>
          <w:p w:rsidR="009771C3" w:rsidRPr="009771C3" w:rsidRDefault="009771C3" w:rsidP="009771C3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9771C3">
              <w:rPr>
                <w:bCs/>
                <w:iCs/>
                <w:sz w:val="22"/>
                <w:szCs w:val="22"/>
              </w:rPr>
              <w:t>- Российская Федерация, 199004, г. Санкт-Петербург, Васильевский остров, 2-ая линия, д. 37, строение 1, ПАО «Фармсинтез»;</w:t>
            </w:r>
          </w:p>
          <w:p w:rsidR="009771C3" w:rsidRPr="009771C3" w:rsidRDefault="009771C3" w:rsidP="009771C3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9771C3">
              <w:rPr>
                <w:bCs/>
                <w:iCs/>
                <w:sz w:val="22"/>
                <w:szCs w:val="22"/>
              </w:rPr>
              <w:t xml:space="preserve">- Российская Федерация, 188663, Ленинградская обл., Всеволожский муниципальный район, Кузьмоловское городское поселение, </w:t>
            </w:r>
            <w:proofErr w:type="spellStart"/>
            <w:r w:rsidRPr="009771C3">
              <w:rPr>
                <w:bCs/>
                <w:iCs/>
                <w:sz w:val="22"/>
                <w:szCs w:val="22"/>
              </w:rPr>
              <w:t>гп</w:t>
            </w:r>
            <w:proofErr w:type="spellEnd"/>
            <w:r w:rsidRPr="009771C3">
              <w:rPr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9771C3">
              <w:rPr>
                <w:bCs/>
                <w:iCs/>
                <w:sz w:val="22"/>
                <w:szCs w:val="22"/>
              </w:rPr>
              <w:t>Кузьмоловский</w:t>
            </w:r>
            <w:proofErr w:type="spellEnd"/>
            <w:r w:rsidRPr="009771C3">
              <w:rPr>
                <w:bCs/>
                <w:iCs/>
                <w:sz w:val="22"/>
                <w:szCs w:val="22"/>
              </w:rPr>
              <w:t>, ул. Заводская, здание 3, корпус 134, ПАО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9771C3">
              <w:rPr>
                <w:bCs/>
                <w:iCs/>
                <w:sz w:val="22"/>
                <w:szCs w:val="22"/>
              </w:rPr>
              <w:t>«Фармсинтез».</w:t>
            </w:r>
          </w:p>
          <w:p w:rsidR="008E020E" w:rsidRDefault="008E020E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8E020E" w:rsidRPr="00C81539" w:rsidRDefault="008E020E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>
              <w:rPr>
                <w:rFonts w:eastAsia="Times New Roman"/>
                <w:b/>
                <w:sz w:val="22"/>
                <w:szCs w:val="22"/>
                <w:u w:val="single"/>
              </w:rPr>
              <w:t>13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E020E" w:rsidRPr="00C81539" w:rsidRDefault="002E7752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2E7752">
              <w:rPr>
                <w:rFonts w:eastAsia="Times New Roman"/>
                <w:sz w:val="22"/>
                <w:szCs w:val="22"/>
              </w:rPr>
              <w:t>Об утверждении формы и текста бюллетеней для голосования на годовом заседании общего собрания акционеров Общества</w:t>
            </w:r>
            <w:r w:rsidR="008E020E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8E020E" w:rsidRPr="00BA13F7" w:rsidRDefault="000E7BA5" w:rsidP="008E020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0E7BA5">
              <w:rPr>
                <w:bCs/>
                <w:iCs/>
                <w:sz w:val="22"/>
                <w:szCs w:val="22"/>
              </w:rPr>
              <w:t>Утвердить форму и текст бюллетеней для голосования при принятии решений на годовом заседании общего собрания акционеров Общества (Приложение № 7 к Решению о проведении заочного голосования Совета директоров от 21.05.2026</w:t>
            </w:r>
            <w:r w:rsidR="008E020E" w:rsidRPr="00BA13F7">
              <w:rPr>
                <w:bCs/>
                <w:iCs/>
                <w:sz w:val="22"/>
                <w:szCs w:val="22"/>
              </w:rPr>
              <w:t>.</w:t>
            </w:r>
          </w:p>
          <w:p w:rsidR="008E020E" w:rsidRDefault="008E020E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8E020E" w:rsidRPr="00C81539" w:rsidRDefault="008E020E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>
              <w:rPr>
                <w:rFonts w:eastAsia="Times New Roman"/>
                <w:b/>
                <w:sz w:val="22"/>
                <w:szCs w:val="22"/>
                <w:u w:val="single"/>
              </w:rPr>
              <w:t>14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E020E" w:rsidRPr="00C81539" w:rsidRDefault="007908F7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7908F7">
              <w:rPr>
                <w:rFonts w:eastAsia="Times New Roman"/>
                <w:sz w:val="22"/>
                <w:szCs w:val="22"/>
              </w:rPr>
              <w:t>Об утверждении проектов решений по вопросам повестки дня годового заседания общего собрания акционеров Общества</w:t>
            </w:r>
            <w:r w:rsidR="008E020E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8E020E" w:rsidRPr="00BA13F7" w:rsidRDefault="00A25DD1" w:rsidP="008E020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A25DD1">
              <w:rPr>
                <w:bCs/>
                <w:iCs/>
                <w:sz w:val="22"/>
                <w:szCs w:val="22"/>
              </w:rPr>
              <w:t>Утвердить проекты решений по вопросам повестки дня годового заседания общего собрании акционеров Общества (Приложение № 8 к Решению о проведении заочного голосования Совета директоров от 21.05.2026</w:t>
            </w:r>
            <w:r>
              <w:rPr>
                <w:bCs/>
                <w:iCs/>
                <w:sz w:val="22"/>
                <w:szCs w:val="22"/>
              </w:rPr>
              <w:t>)</w:t>
            </w:r>
            <w:r w:rsidR="008E020E" w:rsidRPr="00BA13F7">
              <w:rPr>
                <w:bCs/>
                <w:iCs/>
                <w:sz w:val="22"/>
                <w:szCs w:val="22"/>
              </w:rPr>
              <w:t>.</w:t>
            </w:r>
          </w:p>
          <w:p w:rsidR="008E020E" w:rsidRDefault="008E020E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8E020E" w:rsidRPr="00C81539" w:rsidRDefault="008E020E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>
              <w:rPr>
                <w:rFonts w:eastAsia="Times New Roman"/>
                <w:b/>
                <w:sz w:val="22"/>
                <w:szCs w:val="22"/>
                <w:u w:val="single"/>
              </w:rPr>
              <w:t>15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E020E" w:rsidRPr="00C81539" w:rsidRDefault="007D0426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7D0426">
              <w:rPr>
                <w:rFonts w:eastAsia="Times New Roman"/>
                <w:sz w:val="22"/>
                <w:szCs w:val="22"/>
              </w:rPr>
              <w:t>Об избрании секретаря годового заседания общего собрания акционеров Общества</w:t>
            </w:r>
            <w:r w:rsidR="008E020E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8E020E" w:rsidRPr="00BA13F7" w:rsidRDefault="007D0426" w:rsidP="008E020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7D0426">
              <w:rPr>
                <w:bCs/>
                <w:iCs/>
                <w:sz w:val="22"/>
                <w:szCs w:val="22"/>
              </w:rPr>
              <w:t>Избрать секретарём годового заседания общего собрания акционеров Общества члена Совета директоров и генерального директора Общества Шафранова Алексея Николаевича (в соответствии с п. 14.2.2 Устава Общества</w:t>
            </w:r>
            <w:r w:rsidR="00936156">
              <w:rPr>
                <w:bCs/>
                <w:iCs/>
                <w:sz w:val="22"/>
                <w:szCs w:val="22"/>
              </w:rPr>
              <w:t>)</w:t>
            </w:r>
            <w:r w:rsidR="008E020E" w:rsidRPr="00BA13F7">
              <w:rPr>
                <w:bCs/>
                <w:iCs/>
                <w:sz w:val="22"/>
                <w:szCs w:val="22"/>
              </w:rPr>
              <w:t>.</w:t>
            </w:r>
          </w:p>
          <w:p w:rsidR="008E020E" w:rsidRDefault="008E020E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8E020E" w:rsidRPr="00C81539" w:rsidRDefault="008E020E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>
              <w:rPr>
                <w:rFonts w:eastAsia="Times New Roman"/>
                <w:b/>
                <w:sz w:val="22"/>
                <w:szCs w:val="22"/>
                <w:u w:val="single"/>
              </w:rPr>
              <w:t>16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E020E" w:rsidRPr="00C81539" w:rsidRDefault="00936156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936156">
              <w:rPr>
                <w:rFonts w:eastAsia="Times New Roman"/>
                <w:sz w:val="22"/>
                <w:szCs w:val="22"/>
              </w:rPr>
              <w:t>О рекомендациях по распределению прибыли (в том числе выплате (объявлении) дивидендов) и убытков Общества по результатам 2025 года (в том числе о рекомендациях по определению даты, на которую определяется список лиц, имеющих право на получение дивидендов</w:t>
            </w:r>
            <w:r>
              <w:rPr>
                <w:rFonts w:eastAsia="Times New Roman"/>
                <w:sz w:val="22"/>
                <w:szCs w:val="22"/>
              </w:rPr>
              <w:t>)</w:t>
            </w:r>
            <w:r w:rsidR="008E020E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8E020E" w:rsidRPr="00BA13F7" w:rsidRDefault="00936156" w:rsidP="008E020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936156">
              <w:rPr>
                <w:bCs/>
                <w:iCs/>
                <w:sz w:val="22"/>
                <w:szCs w:val="22"/>
              </w:rPr>
              <w:t>Рекомендовать годовому общему собранию акционеров не распределять прибыль, не выплачивать дивиденды по итогам 2025 года</w:t>
            </w:r>
            <w:r w:rsidR="008E020E" w:rsidRPr="00BA13F7">
              <w:rPr>
                <w:bCs/>
                <w:iCs/>
                <w:sz w:val="22"/>
                <w:szCs w:val="22"/>
              </w:rPr>
              <w:t>.</w:t>
            </w:r>
          </w:p>
          <w:p w:rsidR="008E020E" w:rsidRDefault="008E020E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8E020E" w:rsidRPr="00C81539" w:rsidRDefault="008E020E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>
              <w:rPr>
                <w:rFonts w:eastAsia="Times New Roman"/>
                <w:b/>
                <w:sz w:val="22"/>
                <w:szCs w:val="22"/>
                <w:u w:val="single"/>
              </w:rPr>
              <w:t>17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E020E" w:rsidRPr="00C81539" w:rsidRDefault="00B64874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B64874">
              <w:rPr>
                <w:rFonts w:eastAsia="Times New Roman"/>
                <w:sz w:val="22"/>
                <w:szCs w:val="22"/>
              </w:rPr>
              <w:t>О рассмотрении кандидата для утверждения его в качестве аудитора Общества и определении размера оплаты его услуг</w:t>
            </w:r>
            <w:r w:rsidR="008E020E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8E389D" w:rsidRPr="008E389D" w:rsidRDefault="008E389D" w:rsidP="008E389D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8E389D">
              <w:rPr>
                <w:bCs/>
                <w:iCs/>
                <w:sz w:val="22"/>
                <w:szCs w:val="22"/>
              </w:rPr>
              <w:t>1. Предложить годовому общему собранию акционеров Общества утвердить в качестве аудитора для проведения аудита отчетности, проводимого в соответствии с требованиями действующего законодательства РФ, Общество с ограниченной ответственностью «Русаудит оценка и консалтинг» (ООО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8E389D">
              <w:rPr>
                <w:bCs/>
                <w:iCs/>
                <w:sz w:val="22"/>
                <w:szCs w:val="22"/>
              </w:rPr>
              <w:t>«Русаудит»).</w:t>
            </w:r>
          </w:p>
          <w:p w:rsidR="008E389D" w:rsidRPr="008E389D" w:rsidRDefault="008E389D" w:rsidP="008E389D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8E389D">
              <w:rPr>
                <w:bCs/>
                <w:iCs/>
                <w:sz w:val="22"/>
                <w:szCs w:val="22"/>
              </w:rPr>
              <w:t>2. Определить максимальный размер вознаграждения аудитора для проведения аудита отчетности, проводимого в соответствии с требованиями действующего законодательства РФ, в размере 2 100 000 (два миллиона сто тысяч) рублей без учета налога на добавленную стоимость.</w:t>
            </w:r>
          </w:p>
          <w:p w:rsidR="008E020E" w:rsidRDefault="008E020E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8E020E" w:rsidRPr="00C81539" w:rsidRDefault="008E020E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lastRenderedPageBreak/>
              <w:t xml:space="preserve">Вопрос </w:t>
            </w:r>
            <w:r>
              <w:rPr>
                <w:rFonts w:eastAsia="Times New Roman"/>
                <w:b/>
                <w:sz w:val="22"/>
                <w:szCs w:val="22"/>
                <w:u w:val="single"/>
              </w:rPr>
              <w:t>18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E020E" w:rsidRPr="00C81539" w:rsidRDefault="00C23175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23175">
              <w:rPr>
                <w:rFonts w:eastAsia="Times New Roman"/>
                <w:sz w:val="22"/>
                <w:szCs w:val="22"/>
              </w:rPr>
              <w:t>Об избрании председательствующего на годовом заседании общего собрания акционеров Общества</w:t>
            </w:r>
            <w:r w:rsidR="008E020E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8E020E" w:rsidRPr="00BA13F7" w:rsidRDefault="00C23175" w:rsidP="008E020E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C23175">
              <w:rPr>
                <w:bCs/>
                <w:iCs/>
                <w:sz w:val="22"/>
                <w:szCs w:val="22"/>
              </w:rPr>
              <w:t>Избрать председательствующим на годовом заседании общего собрания акционеров Общества члена Совета директоров и генерального директора Общества Шафранова Алексея Николаевича (в соответствии с п. 13.7 Устава Общества</w:t>
            </w:r>
            <w:r>
              <w:rPr>
                <w:bCs/>
                <w:iCs/>
                <w:sz w:val="22"/>
                <w:szCs w:val="22"/>
              </w:rPr>
              <w:t>)</w:t>
            </w:r>
            <w:r w:rsidR="008E020E" w:rsidRPr="00BA13F7">
              <w:rPr>
                <w:bCs/>
                <w:iCs/>
                <w:sz w:val="22"/>
                <w:szCs w:val="22"/>
              </w:rPr>
              <w:t>.</w:t>
            </w:r>
          </w:p>
          <w:p w:rsidR="008E020E" w:rsidRDefault="008E020E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8E020E" w:rsidRPr="00C81539" w:rsidRDefault="008E020E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>
              <w:rPr>
                <w:rFonts w:eastAsia="Times New Roman"/>
                <w:b/>
                <w:sz w:val="22"/>
                <w:szCs w:val="22"/>
                <w:u w:val="single"/>
              </w:rPr>
              <w:t>19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E020E" w:rsidRPr="00C81539" w:rsidRDefault="00496C3A" w:rsidP="008E020E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496C3A">
              <w:rPr>
                <w:rFonts w:eastAsia="Times New Roman"/>
                <w:sz w:val="22"/>
                <w:szCs w:val="22"/>
              </w:rPr>
              <w:t>Об одобрении сделки, в совершении которой имеется заинтересованность</w:t>
            </w:r>
            <w:r w:rsidR="008E020E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8E020E" w:rsidRPr="00C81539" w:rsidRDefault="008E020E" w:rsidP="008E020E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4E5575" w:rsidRPr="004E5575" w:rsidRDefault="004E5575" w:rsidP="004E5575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4E5575">
              <w:rPr>
                <w:bCs/>
                <w:iCs/>
                <w:sz w:val="22"/>
                <w:szCs w:val="22"/>
              </w:rPr>
              <w:t>Одобрить сделку, в совершении которой имеется заинтересованность члена (председателя) Совета директоров Общества Генкина Д.Д., являющегося контролирующим лицом ООО «Нуклеокон» (сторона сделки), и члена Совета директоров Общества Автушенко С.С., являющегося генеральным директором ООО «Нуклеокон» (сторона сделки), сумма оплаты по которой не превышает 10 % (десять процентов) балансовой стоимости активов Общества по данным его бухгалтерской (финансовой) отчетности на последнюю отчетную дату, а именно договор купли-продажи № 221025/1 от 22.10.2025 (Приложение № 9 к решению о проведении заочного голосования Совета директоров от 21.05.2026), заключенный Обществом на следующих условиях:</w:t>
            </w:r>
          </w:p>
          <w:p w:rsidR="004E5575" w:rsidRPr="004E5575" w:rsidRDefault="004E5575" w:rsidP="004E5575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4E5575">
              <w:rPr>
                <w:b/>
                <w:bCs/>
                <w:iCs/>
                <w:sz w:val="22"/>
                <w:szCs w:val="22"/>
              </w:rPr>
              <w:t>Стороны сделки:</w:t>
            </w:r>
          </w:p>
          <w:p w:rsidR="004E5575" w:rsidRPr="004E5575" w:rsidRDefault="004E5575" w:rsidP="004E5575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4E5575">
              <w:rPr>
                <w:b/>
                <w:bCs/>
                <w:iCs/>
                <w:sz w:val="22"/>
                <w:szCs w:val="22"/>
              </w:rPr>
              <w:t>Продавец</w:t>
            </w:r>
            <w:r w:rsidRPr="004E5575">
              <w:rPr>
                <w:bCs/>
                <w:iCs/>
                <w:sz w:val="22"/>
                <w:szCs w:val="22"/>
              </w:rPr>
              <w:t xml:space="preserve">: Публичное акционерное общество «Фармсинтез» </w:t>
            </w:r>
          </w:p>
          <w:p w:rsidR="004E5575" w:rsidRPr="004E5575" w:rsidRDefault="004E5575" w:rsidP="004E5575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4E5575">
              <w:rPr>
                <w:b/>
                <w:bCs/>
                <w:iCs/>
                <w:sz w:val="22"/>
                <w:szCs w:val="22"/>
              </w:rPr>
              <w:t>Покупатель</w:t>
            </w:r>
            <w:r w:rsidRPr="004E5575">
              <w:rPr>
                <w:bCs/>
                <w:iCs/>
                <w:sz w:val="22"/>
                <w:szCs w:val="22"/>
              </w:rPr>
              <w:t>: Общество с ограниченной ответственностью «Нуклеокон»</w:t>
            </w:r>
          </w:p>
          <w:p w:rsidR="004E5575" w:rsidRPr="004E5575" w:rsidRDefault="004E5575" w:rsidP="004E5575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4E5575">
              <w:rPr>
                <w:b/>
                <w:bCs/>
                <w:iCs/>
                <w:sz w:val="22"/>
                <w:szCs w:val="22"/>
              </w:rPr>
              <w:t>Предмет сделки</w:t>
            </w:r>
            <w:r w:rsidRPr="004E5575">
              <w:rPr>
                <w:bCs/>
                <w:iCs/>
                <w:sz w:val="22"/>
                <w:szCs w:val="22"/>
              </w:rPr>
              <w:t>: Продавец обязуется передать в собственность Покупателя, а Покупатель обязуется оплатить и принять следующее оборудование:</w:t>
            </w:r>
          </w:p>
          <w:p w:rsidR="004E5575" w:rsidRPr="004E5575" w:rsidRDefault="004E5575" w:rsidP="004E5575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4E5575">
              <w:rPr>
                <w:bCs/>
                <w:iCs/>
                <w:sz w:val="22"/>
                <w:szCs w:val="22"/>
              </w:rPr>
              <w:t xml:space="preserve">- Пептидный синтезатор </w:t>
            </w:r>
            <w:proofErr w:type="spellStart"/>
            <w:r w:rsidRPr="004E5575">
              <w:rPr>
                <w:bCs/>
                <w:iCs/>
                <w:sz w:val="22"/>
                <w:szCs w:val="22"/>
              </w:rPr>
              <w:t>Focus</w:t>
            </w:r>
            <w:proofErr w:type="spellEnd"/>
            <w:r w:rsidRPr="004E5575">
              <w:rPr>
                <w:bCs/>
                <w:iCs/>
                <w:sz w:val="22"/>
                <w:szCs w:val="22"/>
              </w:rPr>
              <w:t xml:space="preserve"> XC 4RV, </w:t>
            </w:r>
            <w:proofErr w:type="spellStart"/>
            <w:r w:rsidR="00EF4401" w:rsidRPr="004E5575">
              <w:rPr>
                <w:bCs/>
                <w:iCs/>
                <w:sz w:val="22"/>
                <w:szCs w:val="22"/>
              </w:rPr>
              <w:t>АAPHT</w:t>
            </w:r>
            <w:r w:rsidR="00EF4401">
              <w:rPr>
                <w:bCs/>
                <w:iCs/>
                <w:sz w:val="22"/>
                <w:szCs w:val="22"/>
              </w:rPr>
              <w:t>ес</w:t>
            </w:r>
            <w:proofErr w:type="spellEnd"/>
            <w:r w:rsidRPr="004E5575">
              <w:rPr>
                <w:bCs/>
                <w:iCs/>
                <w:sz w:val="22"/>
                <w:szCs w:val="22"/>
              </w:rPr>
              <w:t>;</w:t>
            </w:r>
          </w:p>
          <w:p w:rsidR="004E5575" w:rsidRPr="004E5575" w:rsidRDefault="004E5575" w:rsidP="004E5575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4E5575">
              <w:rPr>
                <w:bCs/>
                <w:iCs/>
                <w:sz w:val="22"/>
                <w:szCs w:val="22"/>
              </w:rPr>
              <w:t xml:space="preserve">- Система жидкостной хроматографии для быстрой очистки белков, пептидов и нуклеиновых кислот ÄKTA </w:t>
            </w:r>
            <w:proofErr w:type="spellStart"/>
            <w:r w:rsidRPr="004E5575">
              <w:rPr>
                <w:bCs/>
                <w:iCs/>
                <w:sz w:val="22"/>
                <w:szCs w:val="22"/>
              </w:rPr>
              <w:t>pure</w:t>
            </w:r>
            <w:proofErr w:type="spellEnd"/>
            <w:r w:rsidRPr="004E5575">
              <w:rPr>
                <w:bCs/>
                <w:iCs/>
                <w:sz w:val="22"/>
                <w:szCs w:val="22"/>
              </w:rPr>
              <w:t xml:space="preserve"> M, GE.</w:t>
            </w:r>
          </w:p>
          <w:p w:rsidR="004E5575" w:rsidRPr="004E5575" w:rsidRDefault="004E5575" w:rsidP="004E5575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4E5575">
              <w:rPr>
                <w:b/>
                <w:bCs/>
                <w:iCs/>
                <w:sz w:val="22"/>
                <w:szCs w:val="22"/>
              </w:rPr>
              <w:t>Цена сделки</w:t>
            </w:r>
            <w:r w:rsidRPr="004E5575">
              <w:rPr>
                <w:bCs/>
                <w:iCs/>
                <w:sz w:val="22"/>
                <w:szCs w:val="22"/>
              </w:rPr>
              <w:t>: 14 000 000 (четырнадцать миллионов) руб., в том числе НДС 20%.</w:t>
            </w:r>
          </w:p>
          <w:p w:rsidR="004E5575" w:rsidRPr="004E5575" w:rsidRDefault="004E5575" w:rsidP="004E5575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4E5575">
              <w:rPr>
                <w:b/>
                <w:bCs/>
                <w:iCs/>
                <w:sz w:val="22"/>
                <w:szCs w:val="22"/>
              </w:rPr>
              <w:t>Порядок расчетов</w:t>
            </w:r>
            <w:r w:rsidRPr="004E5575">
              <w:rPr>
                <w:bCs/>
                <w:iCs/>
                <w:sz w:val="22"/>
                <w:szCs w:val="22"/>
              </w:rPr>
              <w:t>: Покупатель обязуется оплатить цену оборудования в течение 6 (шести) месяцев с момента подписания акта приема-передачи оборудования и выставления счета Продавцом.</w:t>
            </w:r>
          </w:p>
          <w:p w:rsidR="008E020E" w:rsidRPr="00BA13F7" w:rsidRDefault="004E5575" w:rsidP="004E5575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4E5575">
              <w:rPr>
                <w:b/>
                <w:bCs/>
                <w:iCs/>
                <w:sz w:val="22"/>
                <w:szCs w:val="22"/>
              </w:rPr>
              <w:t>Передача оборудования</w:t>
            </w:r>
            <w:r w:rsidRPr="004E5575">
              <w:rPr>
                <w:bCs/>
                <w:iCs/>
                <w:sz w:val="22"/>
                <w:szCs w:val="22"/>
              </w:rPr>
              <w:t>: Продавец обязуется передать оборудование Покупателю в течение 30 (тридцати) рабочих дней после подписания договора</w:t>
            </w:r>
            <w:r w:rsidR="008E020E" w:rsidRPr="00BA13F7">
              <w:rPr>
                <w:bCs/>
                <w:iCs/>
                <w:sz w:val="22"/>
                <w:szCs w:val="22"/>
              </w:rPr>
              <w:t>.</w:t>
            </w:r>
          </w:p>
          <w:p w:rsidR="008E020E" w:rsidRPr="00C81539" w:rsidRDefault="008E020E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7500A0" w:rsidRPr="00C81539" w:rsidRDefault="007500A0" w:rsidP="00AF5509">
            <w:pPr>
              <w:tabs>
                <w:tab w:val="left" w:pos="0"/>
                <w:tab w:val="num" w:pos="426"/>
              </w:tabs>
              <w:suppressAutoHyphens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2.3. Дата проведения </w:t>
            </w:r>
            <w:r w:rsidR="00E2058E" w:rsidRPr="00C81539">
              <w:rPr>
                <w:sz w:val="22"/>
                <w:szCs w:val="22"/>
              </w:rPr>
              <w:t xml:space="preserve">заочного голосования </w:t>
            </w:r>
            <w:r w:rsidRPr="00C81539">
              <w:rPr>
                <w:sz w:val="22"/>
                <w:szCs w:val="22"/>
              </w:rPr>
              <w:t xml:space="preserve">совета директоров эмитента, на котором приняты соответствующие решения: </w:t>
            </w:r>
            <w:r w:rsidR="00831033">
              <w:rPr>
                <w:b/>
                <w:sz w:val="22"/>
                <w:szCs w:val="22"/>
              </w:rPr>
              <w:t>26</w:t>
            </w:r>
            <w:r w:rsidR="00C81539" w:rsidRPr="00C81539">
              <w:rPr>
                <w:b/>
                <w:sz w:val="22"/>
                <w:szCs w:val="22"/>
              </w:rPr>
              <w:t xml:space="preserve"> ма</w:t>
            </w:r>
            <w:r w:rsidR="00831033">
              <w:rPr>
                <w:b/>
                <w:sz w:val="22"/>
                <w:szCs w:val="22"/>
              </w:rPr>
              <w:t>я</w:t>
            </w:r>
            <w:r w:rsidR="00AF5509" w:rsidRPr="00C81539">
              <w:rPr>
                <w:b/>
                <w:sz w:val="22"/>
                <w:szCs w:val="22"/>
              </w:rPr>
              <w:t xml:space="preserve"> </w:t>
            </w:r>
            <w:r w:rsidRPr="00C81539">
              <w:rPr>
                <w:b/>
                <w:sz w:val="22"/>
                <w:szCs w:val="22"/>
              </w:rPr>
              <w:t>202</w:t>
            </w:r>
            <w:r w:rsidR="000715E2" w:rsidRPr="00C81539">
              <w:rPr>
                <w:b/>
                <w:sz w:val="22"/>
                <w:szCs w:val="22"/>
              </w:rPr>
              <w:t>6</w:t>
            </w:r>
            <w:r w:rsidR="003919F8" w:rsidRPr="00C81539">
              <w:rPr>
                <w:b/>
                <w:sz w:val="22"/>
                <w:szCs w:val="22"/>
              </w:rPr>
              <w:t xml:space="preserve"> г</w:t>
            </w:r>
            <w:r w:rsidRPr="00C81539">
              <w:rPr>
                <w:b/>
                <w:sz w:val="22"/>
                <w:szCs w:val="22"/>
              </w:rPr>
              <w:t>.</w:t>
            </w:r>
          </w:p>
          <w:p w:rsidR="007500A0" w:rsidRPr="00C81539" w:rsidRDefault="007500A0" w:rsidP="00AF5509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2.4. Дата составления и номер протокола совета директоров эмитента, на котором приняты соответствующие решения: </w:t>
            </w:r>
            <w:r w:rsidR="00831033" w:rsidRPr="00831033">
              <w:rPr>
                <w:b/>
                <w:sz w:val="22"/>
                <w:szCs w:val="22"/>
              </w:rPr>
              <w:t>2</w:t>
            </w:r>
            <w:r w:rsidR="00831033">
              <w:rPr>
                <w:b/>
                <w:sz w:val="22"/>
                <w:szCs w:val="22"/>
              </w:rPr>
              <w:t>7</w:t>
            </w:r>
            <w:r w:rsidR="00831033" w:rsidRPr="00831033">
              <w:rPr>
                <w:b/>
                <w:sz w:val="22"/>
                <w:szCs w:val="22"/>
              </w:rPr>
              <w:t xml:space="preserve"> мая </w:t>
            </w:r>
            <w:r w:rsidR="004D6907" w:rsidRPr="00C81539">
              <w:rPr>
                <w:b/>
                <w:sz w:val="22"/>
                <w:szCs w:val="22"/>
              </w:rPr>
              <w:t xml:space="preserve">2026 </w:t>
            </w:r>
            <w:r w:rsidR="003919F8" w:rsidRPr="00C81539">
              <w:rPr>
                <w:b/>
                <w:sz w:val="22"/>
                <w:szCs w:val="22"/>
              </w:rPr>
              <w:t>г., протокол</w:t>
            </w:r>
            <w:r w:rsidRPr="00C81539">
              <w:rPr>
                <w:b/>
                <w:sz w:val="22"/>
                <w:szCs w:val="22"/>
              </w:rPr>
              <w:t xml:space="preserve"> б/н.  </w:t>
            </w:r>
          </w:p>
          <w:p w:rsidR="00A226ED" w:rsidRPr="00C81539" w:rsidRDefault="00A226ED" w:rsidP="00AF5509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>2.</w:t>
            </w:r>
            <w:r w:rsidR="006F1681" w:rsidRPr="00C81539">
              <w:rPr>
                <w:sz w:val="22"/>
                <w:szCs w:val="22"/>
                <w:shd w:val="clear" w:color="auto" w:fill="FFFFFF"/>
                <w:lang w:eastAsia="en-US"/>
              </w:rPr>
              <w:t>5</w:t>
            </w: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 xml:space="preserve">. </w:t>
            </w:r>
            <w:r w:rsidR="006B3022" w:rsidRPr="00C81539">
              <w:rPr>
                <w:sz w:val="22"/>
                <w:szCs w:val="22"/>
              </w:rPr>
              <w:t>Вид, категория (тип), серия (при наличии) и иные идентификационные признаки ценных бумаг, указанные в решении о выпуске таких ценных бумаг, регистрационный номер выпуска (дополнительного выпуска) ценных бумаг и дата его регистрации:</w:t>
            </w:r>
          </w:p>
          <w:p w:rsidR="006B3022" w:rsidRPr="00C81539" w:rsidRDefault="006B3022" w:rsidP="00AF5509">
            <w:pPr>
              <w:adjustRightInd w:val="0"/>
              <w:ind w:left="57" w:right="57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>- акции обыкновенные именные бездокументарные</w:t>
            </w:r>
          </w:p>
          <w:p w:rsidR="006B3022" w:rsidRPr="00C81539" w:rsidRDefault="006B3022" w:rsidP="00AF5509">
            <w:pPr>
              <w:adjustRightInd w:val="0"/>
              <w:ind w:left="57" w:right="57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>- государственный регистрационный номер выпуска: 1-02-09669-J</w:t>
            </w:r>
          </w:p>
          <w:p w:rsidR="006B3022" w:rsidRPr="00C81539" w:rsidRDefault="006B3022" w:rsidP="00AF5509">
            <w:pPr>
              <w:adjustRightInd w:val="0"/>
              <w:ind w:left="57" w:right="57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>- дата государственной регистрации: 09.08.2004</w:t>
            </w:r>
          </w:p>
          <w:p w:rsidR="00A226ED" w:rsidRPr="00C81539" w:rsidRDefault="006B3022" w:rsidP="00AF5509">
            <w:pPr>
              <w:adjustRightInd w:val="0"/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 xml:space="preserve">- международный код (номер) идентификации ценных бумаг (ISIN) – </w:t>
            </w:r>
            <w:r w:rsidR="00216DBE" w:rsidRPr="00C81539">
              <w:rPr>
                <w:sz w:val="22"/>
                <w:szCs w:val="22"/>
                <w:shd w:val="clear" w:color="auto" w:fill="FFFFFF"/>
                <w:lang w:eastAsia="en-US"/>
              </w:rPr>
              <w:t>RU000A0JR514</w:t>
            </w:r>
          </w:p>
        </w:tc>
      </w:tr>
    </w:tbl>
    <w:p w:rsidR="00A226ED" w:rsidRPr="00C81539" w:rsidRDefault="00A226ED" w:rsidP="00A226ED">
      <w:pPr>
        <w:jc w:val="both"/>
        <w:rPr>
          <w:sz w:val="22"/>
          <w:szCs w:val="22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3"/>
        <w:gridCol w:w="664"/>
        <w:gridCol w:w="1559"/>
        <w:gridCol w:w="2515"/>
        <w:gridCol w:w="1843"/>
        <w:gridCol w:w="142"/>
        <w:gridCol w:w="2268"/>
      </w:tblGrid>
      <w:tr w:rsidR="0009051E" w:rsidRPr="00C81539" w:rsidTr="00E15511">
        <w:tc>
          <w:tcPr>
            <w:tcW w:w="10234" w:type="dxa"/>
            <w:gridSpan w:val="7"/>
          </w:tcPr>
          <w:p w:rsidR="00A226ED" w:rsidRPr="00C81539" w:rsidRDefault="00A226ED" w:rsidP="00E15511">
            <w:pPr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3. Подпись</w:t>
            </w:r>
          </w:p>
        </w:tc>
      </w:tr>
      <w:tr w:rsidR="0009051E" w:rsidRPr="00C81539" w:rsidTr="00020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598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6ED" w:rsidRPr="00C81539" w:rsidRDefault="00A226ED" w:rsidP="0002096C">
            <w:pPr>
              <w:ind w:left="85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3.1. </w:t>
            </w:r>
            <w:r w:rsidR="00DD0E51" w:rsidRPr="00C81539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6ED" w:rsidRPr="00C81539" w:rsidRDefault="0002096C" w:rsidP="0002096C">
            <w:pPr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подпись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226ED" w:rsidRPr="00C81539" w:rsidRDefault="00A226ED" w:rsidP="000209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26ED" w:rsidRPr="00C81539" w:rsidRDefault="0002096C" w:rsidP="0002096C">
            <w:pPr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А.Н. Шафранов</w:t>
            </w:r>
          </w:p>
        </w:tc>
      </w:tr>
      <w:tr w:rsidR="0009051E" w:rsidRPr="00C81539" w:rsidTr="00E15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2096C" w:rsidRPr="00C81539" w:rsidRDefault="0002096C" w:rsidP="00E15511">
            <w:pPr>
              <w:ind w:left="85"/>
              <w:rPr>
                <w:sz w:val="22"/>
                <w:szCs w:val="22"/>
              </w:rPr>
            </w:pPr>
          </w:p>
          <w:p w:rsidR="0002096C" w:rsidRPr="00C81539" w:rsidRDefault="0002096C" w:rsidP="00E15511">
            <w:pPr>
              <w:ind w:left="85"/>
              <w:rPr>
                <w:sz w:val="22"/>
                <w:szCs w:val="22"/>
              </w:rPr>
            </w:pPr>
          </w:p>
          <w:p w:rsidR="00A226ED" w:rsidRPr="00C81539" w:rsidRDefault="00A226ED" w:rsidP="00E15511">
            <w:pPr>
              <w:ind w:left="85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3.2. Дата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vAlign w:val="bottom"/>
          </w:tcPr>
          <w:p w:rsidR="00A226ED" w:rsidRPr="00C81539" w:rsidRDefault="00A226ED" w:rsidP="00831033">
            <w:pPr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«</w:t>
            </w:r>
            <w:r w:rsidR="00831033">
              <w:rPr>
                <w:sz w:val="22"/>
                <w:szCs w:val="22"/>
              </w:rPr>
              <w:t>27</w:t>
            </w:r>
            <w:r w:rsidRPr="00C81539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:rsidR="00A226ED" w:rsidRPr="00C81539" w:rsidRDefault="00C81539" w:rsidP="00831033">
            <w:pPr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ма</w:t>
            </w:r>
            <w:r w:rsidR="00831033">
              <w:rPr>
                <w:sz w:val="22"/>
                <w:szCs w:val="22"/>
              </w:rPr>
              <w:t>я</w:t>
            </w:r>
          </w:p>
        </w:tc>
        <w:tc>
          <w:tcPr>
            <w:tcW w:w="67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226ED" w:rsidRPr="00C81539" w:rsidRDefault="00A226ED" w:rsidP="00583813">
            <w:pPr>
              <w:tabs>
                <w:tab w:val="left" w:pos="1219"/>
              </w:tabs>
              <w:ind w:left="77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202</w:t>
            </w:r>
            <w:r w:rsidR="00583813" w:rsidRPr="00C81539">
              <w:rPr>
                <w:sz w:val="22"/>
                <w:szCs w:val="22"/>
              </w:rPr>
              <w:t>6</w:t>
            </w:r>
            <w:r w:rsidRPr="00C81539">
              <w:rPr>
                <w:sz w:val="22"/>
                <w:szCs w:val="22"/>
              </w:rPr>
              <w:t xml:space="preserve"> г.</w:t>
            </w:r>
          </w:p>
        </w:tc>
      </w:tr>
      <w:tr w:rsidR="00A226ED" w:rsidRPr="00C81539" w:rsidTr="00E15511">
        <w:tc>
          <w:tcPr>
            <w:tcW w:w="10234" w:type="dxa"/>
            <w:gridSpan w:val="7"/>
            <w:tcBorders>
              <w:top w:val="nil"/>
            </w:tcBorders>
          </w:tcPr>
          <w:p w:rsidR="00A226ED" w:rsidRPr="00C81539" w:rsidRDefault="00A226ED" w:rsidP="00E15511">
            <w:pPr>
              <w:jc w:val="both"/>
              <w:rPr>
                <w:sz w:val="22"/>
                <w:szCs w:val="22"/>
              </w:rPr>
            </w:pPr>
          </w:p>
        </w:tc>
      </w:tr>
    </w:tbl>
    <w:p w:rsidR="00A226ED" w:rsidRPr="00C81539" w:rsidRDefault="00A226ED" w:rsidP="00A226ED">
      <w:pPr>
        <w:rPr>
          <w:sz w:val="22"/>
          <w:szCs w:val="22"/>
          <w:lang w:val="en-US"/>
        </w:rPr>
      </w:pPr>
    </w:p>
    <w:p w:rsidR="00AA4302" w:rsidRPr="00C81539" w:rsidRDefault="00AA4302">
      <w:pPr>
        <w:rPr>
          <w:sz w:val="22"/>
          <w:szCs w:val="22"/>
        </w:rPr>
      </w:pPr>
    </w:p>
    <w:sectPr w:rsidR="00AA4302" w:rsidRPr="00C81539" w:rsidSect="00501C33">
      <w:pgSz w:w="11907" w:h="16839" w:code="9"/>
      <w:pgMar w:top="709" w:right="567" w:bottom="426" w:left="1134" w:header="284" w:footer="28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4700E"/>
    <w:multiLevelType w:val="hybridMultilevel"/>
    <w:tmpl w:val="53705EF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5F50320"/>
    <w:multiLevelType w:val="hybridMultilevel"/>
    <w:tmpl w:val="61240014"/>
    <w:lvl w:ilvl="0" w:tplc="96C691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9D23BF2"/>
    <w:multiLevelType w:val="hybridMultilevel"/>
    <w:tmpl w:val="58726706"/>
    <w:lvl w:ilvl="0" w:tplc="F23211C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19F22128"/>
    <w:multiLevelType w:val="hybridMultilevel"/>
    <w:tmpl w:val="68B8D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12F15"/>
    <w:multiLevelType w:val="hybridMultilevel"/>
    <w:tmpl w:val="58726706"/>
    <w:lvl w:ilvl="0" w:tplc="F23211C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1F0B1778"/>
    <w:multiLevelType w:val="hybridMultilevel"/>
    <w:tmpl w:val="16423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774BB"/>
    <w:multiLevelType w:val="hybridMultilevel"/>
    <w:tmpl w:val="53705EF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22CC3057"/>
    <w:multiLevelType w:val="hybridMultilevel"/>
    <w:tmpl w:val="8F4CF644"/>
    <w:lvl w:ilvl="0" w:tplc="D5AEF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41B96"/>
    <w:multiLevelType w:val="hybridMultilevel"/>
    <w:tmpl w:val="9BF44D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BF5D0D"/>
    <w:multiLevelType w:val="hybridMultilevel"/>
    <w:tmpl w:val="DC30A622"/>
    <w:lvl w:ilvl="0" w:tplc="8A7E7AE4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B5F24FB"/>
    <w:multiLevelType w:val="hybridMultilevel"/>
    <w:tmpl w:val="EBA6F7A6"/>
    <w:lvl w:ilvl="0" w:tplc="D5A003CE">
      <w:start w:val="1"/>
      <w:numFmt w:val="decimal"/>
      <w:lvlText w:val="%1."/>
      <w:lvlJc w:val="left"/>
      <w:pPr>
        <w:ind w:left="7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2BA2163C"/>
    <w:multiLevelType w:val="hybridMultilevel"/>
    <w:tmpl w:val="2BD6374E"/>
    <w:lvl w:ilvl="0" w:tplc="FD7E6D9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319262B9"/>
    <w:multiLevelType w:val="hybridMultilevel"/>
    <w:tmpl w:val="61240014"/>
    <w:lvl w:ilvl="0" w:tplc="96C691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348E7A81"/>
    <w:multiLevelType w:val="hybridMultilevel"/>
    <w:tmpl w:val="2BD6374E"/>
    <w:lvl w:ilvl="0" w:tplc="FD7E6D9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3FBB32FA"/>
    <w:multiLevelType w:val="hybridMultilevel"/>
    <w:tmpl w:val="BAB6651C"/>
    <w:lvl w:ilvl="0" w:tplc="D5A003CE">
      <w:start w:val="1"/>
      <w:numFmt w:val="decimal"/>
      <w:lvlText w:val="%1."/>
      <w:lvlJc w:val="left"/>
      <w:pPr>
        <w:ind w:left="75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4A5F52D7"/>
    <w:multiLevelType w:val="hybridMultilevel"/>
    <w:tmpl w:val="B53A160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51737E98"/>
    <w:multiLevelType w:val="hybridMultilevel"/>
    <w:tmpl w:val="8AA2ECE4"/>
    <w:lvl w:ilvl="0" w:tplc="CE30854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575935C8"/>
    <w:multiLevelType w:val="hybridMultilevel"/>
    <w:tmpl w:val="53705EF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8" w15:restartNumberingAfterBreak="0">
    <w:nsid w:val="5C91733E"/>
    <w:multiLevelType w:val="hybridMultilevel"/>
    <w:tmpl w:val="3CF85AA4"/>
    <w:lvl w:ilvl="0" w:tplc="44106C44">
      <w:start w:val="1"/>
      <w:numFmt w:val="decimal"/>
      <w:lvlText w:val="%1."/>
      <w:lvlJc w:val="left"/>
      <w:pPr>
        <w:ind w:left="-91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9" w15:restartNumberingAfterBreak="0">
    <w:nsid w:val="5D735B7B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60D92182"/>
    <w:multiLevelType w:val="hybridMultilevel"/>
    <w:tmpl w:val="5C4E7EC2"/>
    <w:lvl w:ilvl="0" w:tplc="D5A003CE">
      <w:start w:val="1"/>
      <w:numFmt w:val="decimal"/>
      <w:lvlText w:val="%1."/>
      <w:lvlJc w:val="left"/>
      <w:pPr>
        <w:ind w:left="7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689C78E0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2" w15:restartNumberingAfterBreak="0">
    <w:nsid w:val="698853CA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71B73B8B"/>
    <w:multiLevelType w:val="hybridMultilevel"/>
    <w:tmpl w:val="3222C9E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781B7B1C"/>
    <w:multiLevelType w:val="hybridMultilevel"/>
    <w:tmpl w:val="9BF44D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7E79B8"/>
    <w:multiLevelType w:val="hybridMultilevel"/>
    <w:tmpl w:val="DC30A622"/>
    <w:lvl w:ilvl="0" w:tplc="8A7E7AE4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6" w15:restartNumberingAfterBreak="0">
    <w:nsid w:val="7C2577F3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7E7A70CA"/>
    <w:multiLevelType w:val="hybridMultilevel"/>
    <w:tmpl w:val="2BD6374E"/>
    <w:lvl w:ilvl="0" w:tplc="FD7E6D9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</w:num>
  <w:num w:numId="2">
    <w:abstractNumId w:val="16"/>
  </w:num>
  <w:num w:numId="3">
    <w:abstractNumId w:val="18"/>
  </w:num>
  <w:num w:numId="4">
    <w:abstractNumId w:val="0"/>
  </w:num>
  <w:num w:numId="5">
    <w:abstractNumId w:val="26"/>
  </w:num>
  <w:num w:numId="6">
    <w:abstractNumId w:val="6"/>
  </w:num>
  <w:num w:numId="7">
    <w:abstractNumId w:val="22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7"/>
  </w:num>
  <w:num w:numId="13">
    <w:abstractNumId w:val="24"/>
  </w:num>
  <w:num w:numId="14">
    <w:abstractNumId w:val="17"/>
  </w:num>
  <w:num w:numId="15">
    <w:abstractNumId w:val="19"/>
  </w:num>
  <w:num w:numId="16">
    <w:abstractNumId w:val="23"/>
  </w:num>
  <w:num w:numId="17">
    <w:abstractNumId w:val="27"/>
  </w:num>
  <w:num w:numId="18">
    <w:abstractNumId w:val="9"/>
  </w:num>
  <w:num w:numId="19">
    <w:abstractNumId w:val="13"/>
  </w:num>
  <w:num w:numId="20">
    <w:abstractNumId w:val="25"/>
  </w:num>
  <w:num w:numId="21">
    <w:abstractNumId w:val="11"/>
  </w:num>
  <w:num w:numId="22">
    <w:abstractNumId w:val="21"/>
  </w:num>
  <w:num w:numId="23">
    <w:abstractNumId w:val="1"/>
  </w:num>
  <w:num w:numId="24">
    <w:abstractNumId w:val="12"/>
  </w:num>
  <w:num w:numId="25">
    <w:abstractNumId w:val="15"/>
  </w:num>
  <w:num w:numId="26">
    <w:abstractNumId w:val="20"/>
  </w:num>
  <w:num w:numId="27">
    <w:abstractNumId w:val="1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ED"/>
    <w:rsid w:val="00014BBE"/>
    <w:rsid w:val="0002096C"/>
    <w:rsid w:val="000447FD"/>
    <w:rsid w:val="00062027"/>
    <w:rsid w:val="00064C73"/>
    <w:rsid w:val="000715E2"/>
    <w:rsid w:val="00075598"/>
    <w:rsid w:val="000772E8"/>
    <w:rsid w:val="00082682"/>
    <w:rsid w:val="0009051E"/>
    <w:rsid w:val="00097F10"/>
    <w:rsid w:val="000C1A44"/>
    <w:rsid w:val="000C5028"/>
    <w:rsid w:val="000D6D09"/>
    <w:rsid w:val="000E554E"/>
    <w:rsid w:val="000E7BA5"/>
    <w:rsid w:val="000F5597"/>
    <w:rsid w:val="00160915"/>
    <w:rsid w:val="0016632E"/>
    <w:rsid w:val="001C4F3A"/>
    <w:rsid w:val="001E221A"/>
    <w:rsid w:val="00211885"/>
    <w:rsid w:val="00216DBE"/>
    <w:rsid w:val="002473B9"/>
    <w:rsid w:val="00265706"/>
    <w:rsid w:val="0026632C"/>
    <w:rsid w:val="00294FB2"/>
    <w:rsid w:val="002A3218"/>
    <w:rsid w:val="002A5525"/>
    <w:rsid w:val="002B7C98"/>
    <w:rsid w:val="002E7752"/>
    <w:rsid w:val="002F368A"/>
    <w:rsid w:val="003031F2"/>
    <w:rsid w:val="00312497"/>
    <w:rsid w:val="00315333"/>
    <w:rsid w:val="003324E9"/>
    <w:rsid w:val="003529D4"/>
    <w:rsid w:val="003919F8"/>
    <w:rsid w:val="00394D15"/>
    <w:rsid w:val="003A43FB"/>
    <w:rsid w:val="003D52AE"/>
    <w:rsid w:val="003F0A3C"/>
    <w:rsid w:val="004517A1"/>
    <w:rsid w:val="00452E06"/>
    <w:rsid w:val="004736DD"/>
    <w:rsid w:val="004756D5"/>
    <w:rsid w:val="004806B9"/>
    <w:rsid w:val="00482479"/>
    <w:rsid w:val="00496C3A"/>
    <w:rsid w:val="004A48B1"/>
    <w:rsid w:val="004C487D"/>
    <w:rsid w:val="004D6907"/>
    <w:rsid w:val="004E5575"/>
    <w:rsid w:val="004F5B72"/>
    <w:rsid w:val="00501179"/>
    <w:rsid w:val="00501C33"/>
    <w:rsid w:val="00532167"/>
    <w:rsid w:val="005572A9"/>
    <w:rsid w:val="00573DB8"/>
    <w:rsid w:val="00581BD6"/>
    <w:rsid w:val="0058234A"/>
    <w:rsid w:val="00583813"/>
    <w:rsid w:val="00586774"/>
    <w:rsid w:val="00593A7D"/>
    <w:rsid w:val="005B2869"/>
    <w:rsid w:val="005B640D"/>
    <w:rsid w:val="005B6A2D"/>
    <w:rsid w:val="005C0440"/>
    <w:rsid w:val="005E0865"/>
    <w:rsid w:val="005F43BD"/>
    <w:rsid w:val="005F7DE0"/>
    <w:rsid w:val="00602019"/>
    <w:rsid w:val="006069AF"/>
    <w:rsid w:val="00622D8B"/>
    <w:rsid w:val="00640531"/>
    <w:rsid w:val="00641911"/>
    <w:rsid w:val="00647DBA"/>
    <w:rsid w:val="00671FBA"/>
    <w:rsid w:val="00673F5A"/>
    <w:rsid w:val="006913B9"/>
    <w:rsid w:val="00691A0B"/>
    <w:rsid w:val="00696529"/>
    <w:rsid w:val="006A081C"/>
    <w:rsid w:val="006B3022"/>
    <w:rsid w:val="006E044D"/>
    <w:rsid w:val="006F1681"/>
    <w:rsid w:val="006F73ED"/>
    <w:rsid w:val="00701660"/>
    <w:rsid w:val="00712041"/>
    <w:rsid w:val="007144F0"/>
    <w:rsid w:val="00716397"/>
    <w:rsid w:val="007328F2"/>
    <w:rsid w:val="00737CDD"/>
    <w:rsid w:val="0074198C"/>
    <w:rsid w:val="007500A0"/>
    <w:rsid w:val="00776EC9"/>
    <w:rsid w:val="007908F7"/>
    <w:rsid w:val="007A0549"/>
    <w:rsid w:val="007B1A4A"/>
    <w:rsid w:val="007B3E0D"/>
    <w:rsid w:val="007C1CE5"/>
    <w:rsid w:val="007C5D1D"/>
    <w:rsid w:val="007D0426"/>
    <w:rsid w:val="007E6A6A"/>
    <w:rsid w:val="007F69E4"/>
    <w:rsid w:val="00815566"/>
    <w:rsid w:val="00826CCB"/>
    <w:rsid w:val="0083027F"/>
    <w:rsid w:val="00831033"/>
    <w:rsid w:val="00866F2E"/>
    <w:rsid w:val="00890D86"/>
    <w:rsid w:val="00896275"/>
    <w:rsid w:val="008A7E7F"/>
    <w:rsid w:val="008C2EB2"/>
    <w:rsid w:val="008E020E"/>
    <w:rsid w:val="008E1B7C"/>
    <w:rsid w:val="008E2E70"/>
    <w:rsid w:val="008E389D"/>
    <w:rsid w:val="008F4C14"/>
    <w:rsid w:val="00936156"/>
    <w:rsid w:val="009470D1"/>
    <w:rsid w:val="00953A0E"/>
    <w:rsid w:val="0097497E"/>
    <w:rsid w:val="009771C3"/>
    <w:rsid w:val="009C0BA1"/>
    <w:rsid w:val="009C5F04"/>
    <w:rsid w:val="009E1075"/>
    <w:rsid w:val="00A1052D"/>
    <w:rsid w:val="00A226ED"/>
    <w:rsid w:val="00A23E4E"/>
    <w:rsid w:val="00A25DD1"/>
    <w:rsid w:val="00A46226"/>
    <w:rsid w:val="00A51083"/>
    <w:rsid w:val="00A70BCB"/>
    <w:rsid w:val="00A71C79"/>
    <w:rsid w:val="00A85072"/>
    <w:rsid w:val="00AA4302"/>
    <w:rsid w:val="00AD093F"/>
    <w:rsid w:val="00AF40B1"/>
    <w:rsid w:val="00AF5509"/>
    <w:rsid w:val="00B575BB"/>
    <w:rsid w:val="00B64874"/>
    <w:rsid w:val="00B75AE1"/>
    <w:rsid w:val="00B838DF"/>
    <w:rsid w:val="00BA13F7"/>
    <w:rsid w:val="00BB40BA"/>
    <w:rsid w:val="00BE3072"/>
    <w:rsid w:val="00BF6CD8"/>
    <w:rsid w:val="00C01BF5"/>
    <w:rsid w:val="00C02930"/>
    <w:rsid w:val="00C23175"/>
    <w:rsid w:val="00C75FF3"/>
    <w:rsid w:val="00C81539"/>
    <w:rsid w:val="00CD281F"/>
    <w:rsid w:val="00CF48DC"/>
    <w:rsid w:val="00CF4E88"/>
    <w:rsid w:val="00D00C60"/>
    <w:rsid w:val="00D06A7A"/>
    <w:rsid w:val="00D0769F"/>
    <w:rsid w:val="00D2372F"/>
    <w:rsid w:val="00D32FCE"/>
    <w:rsid w:val="00D529F5"/>
    <w:rsid w:val="00D57CDD"/>
    <w:rsid w:val="00D64E92"/>
    <w:rsid w:val="00D80761"/>
    <w:rsid w:val="00D80772"/>
    <w:rsid w:val="00D8637C"/>
    <w:rsid w:val="00DB0BF0"/>
    <w:rsid w:val="00DC03CC"/>
    <w:rsid w:val="00DD0E51"/>
    <w:rsid w:val="00E07077"/>
    <w:rsid w:val="00E2058E"/>
    <w:rsid w:val="00E3733E"/>
    <w:rsid w:val="00E51638"/>
    <w:rsid w:val="00E70098"/>
    <w:rsid w:val="00EB40B0"/>
    <w:rsid w:val="00EE63ED"/>
    <w:rsid w:val="00EF4401"/>
    <w:rsid w:val="00EF4A5C"/>
    <w:rsid w:val="00F05351"/>
    <w:rsid w:val="00F1558F"/>
    <w:rsid w:val="00F1570C"/>
    <w:rsid w:val="00F16139"/>
    <w:rsid w:val="00F16752"/>
    <w:rsid w:val="00F21241"/>
    <w:rsid w:val="00F3646B"/>
    <w:rsid w:val="00F50D95"/>
    <w:rsid w:val="00F514BE"/>
    <w:rsid w:val="00FD1667"/>
    <w:rsid w:val="00FD3200"/>
    <w:rsid w:val="00FE094C"/>
    <w:rsid w:val="00FE2498"/>
    <w:rsid w:val="00FE5504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254C5-4740-45C1-AEB4-2AF804B5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51E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226ED"/>
    <w:pPr>
      <w:keepNext/>
      <w:ind w:left="57" w:right="57"/>
      <w:outlineLvl w:val="1"/>
    </w:pPr>
    <w:rPr>
      <w:rFonts w:eastAsia="SimSu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26ED"/>
    <w:rPr>
      <w:rFonts w:ascii="Times New Roman" w:eastAsia="SimSun" w:hAnsi="Times New Roman" w:cs="Times New Roman"/>
      <w:b/>
      <w:bCs/>
      <w:i/>
      <w:iCs/>
      <w:sz w:val="20"/>
      <w:szCs w:val="20"/>
      <w:lang w:eastAsia="ru-RU"/>
    </w:rPr>
  </w:style>
  <w:style w:type="paragraph" w:styleId="a3">
    <w:name w:val="No Spacing"/>
    <w:uiPriority w:val="1"/>
    <w:qFormat/>
    <w:rsid w:val="00F1558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249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F5509"/>
  </w:style>
  <w:style w:type="paragraph" w:styleId="3">
    <w:name w:val="Body Text 3"/>
    <w:basedOn w:val="a"/>
    <w:link w:val="30"/>
    <w:uiPriority w:val="99"/>
    <w:rsid w:val="00AF5509"/>
    <w:pPr>
      <w:autoSpaceDE/>
      <w:autoSpaceDN/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F55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AF5509"/>
    <w:pPr>
      <w:tabs>
        <w:tab w:val="center" w:pos="4677"/>
        <w:tab w:val="right" w:pos="9355"/>
      </w:tabs>
      <w:autoSpaceDE/>
      <w:autoSpaceDN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AF55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F55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basedOn w:val="a"/>
    <w:rsid w:val="00AF5509"/>
    <w:pPr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AF5509"/>
    <w:pPr>
      <w:autoSpaceDE/>
      <w:autoSpaceDN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55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132</cp:revision>
  <dcterms:created xsi:type="dcterms:W3CDTF">2024-05-27T11:35:00Z</dcterms:created>
  <dcterms:modified xsi:type="dcterms:W3CDTF">2026-05-27T11:11:00Z</dcterms:modified>
</cp:coreProperties>
</file>