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61" w:rsidRPr="00A55D51" w:rsidRDefault="00474F61" w:rsidP="009771A0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:rsidR="0087213F" w:rsidRPr="007E23E1" w:rsidRDefault="00474F61" w:rsidP="00792E7E">
      <w:pPr>
        <w:ind w:firstLine="540"/>
        <w:jc w:val="center"/>
        <w:rPr>
          <w:b/>
          <w:sz w:val="22"/>
          <w:szCs w:val="22"/>
        </w:rPr>
      </w:pPr>
      <w:r w:rsidRPr="007E23E1">
        <w:rPr>
          <w:b/>
          <w:sz w:val="22"/>
          <w:szCs w:val="22"/>
        </w:rPr>
        <w:t xml:space="preserve">Сообщение о существенном факте </w:t>
      </w:r>
    </w:p>
    <w:p w:rsidR="00474F61" w:rsidRPr="007E23E1" w:rsidRDefault="0087213F" w:rsidP="0087213F">
      <w:pPr>
        <w:ind w:firstLine="540"/>
        <w:jc w:val="center"/>
        <w:rPr>
          <w:sz w:val="22"/>
          <w:szCs w:val="22"/>
        </w:rPr>
      </w:pPr>
      <w:r w:rsidRPr="007E23E1">
        <w:rPr>
          <w:b/>
          <w:sz w:val="22"/>
          <w:szCs w:val="22"/>
        </w:rPr>
        <w:t>«</w:t>
      </w:r>
      <w:r w:rsidR="00ED72D0" w:rsidRPr="007E23E1">
        <w:rPr>
          <w:b/>
          <w:sz w:val="22"/>
          <w:szCs w:val="22"/>
        </w:rPr>
        <w:t>Об отдельных решениях, принятых советом директоров эмитента</w:t>
      </w:r>
      <w:r w:rsidRPr="007E23E1">
        <w:rPr>
          <w:b/>
          <w:sz w:val="22"/>
          <w:szCs w:val="22"/>
        </w:rPr>
        <w:t>»</w:t>
      </w:r>
      <w:r w:rsidR="00474F61" w:rsidRPr="007E23E1">
        <w:rPr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474F61" w:rsidRPr="0080153A" w:rsidTr="00705787">
        <w:tc>
          <w:tcPr>
            <w:tcW w:w="10234" w:type="dxa"/>
            <w:gridSpan w:val="2"/>
          </w:tcPr>
          <w:p w:rsidR="00474F61" w:rsidRPr="0080153A" w:rsidRDefault="00474F61" w:rsidP="0074162C">
            <w:pPr>
              <w:jc w:val="center"/>
            </w:pPr>
            <w:r w:rsidRPr="0080153A">
              <w:t>1. Общие сведения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 xml:space="preserve">1.1. Полное фирменное наименование эмитента 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 xml:space="preserve">Открытое </w:t>
            </w:r>
            <w:r w:rsidRPr="0080153A">
              <w:rPr>
                <w:b/>
                <w:i/>
              </w:rPr>
              <w:t>акционерное общество «Фармсинтез»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1.2. Сокращенное фирменное наименование эмитента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pStyle w:val="2"/>
            </w:pPr>
            <w:r w:rsidRPr="0080153A">
              <w:t>ОАО «Фармсинтез»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1.3. Место нахождения эмитента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 xml:space="preserve">188663, Российская Федерация,  Ленинградская область, Всеволожский район, городской поселок </w:t>
            </w:r>
            <w:proofErr w:type="spellStart"/>
            <w:r w:rsidRPr="0080153A">
              <w:rPr>
                <w:b/>
                <w:bCs/>
                <w:i/>
                <w:iCs/>
              </w:rPr>
              <w:t>Кузьмоловский</w:t>
            </w:r>
            <w:proofErr w:type="spellEnd"/>
            <w:r w:rsidRPr="0080153A">
              <w:rPr>
                <w:b/>
                <w:bCs/>
                <w:i/>
                <w:iCs/>
              </w:rPr>
              <w:t xml:space="preserve">, станция </w:t>
            </w:r>
            <w:proofErr w:type="spellStart"/>
            <w:r w:rsidRPr="0080153A">
              <w:rPr>
                <w:b/>
                <w:bCs/>
                <w:i/>
                <w:iCs/>
              </w:rPr>
              <w:t>Капитолово</w:t>
            </w:r>
            <w:proofErr w:type="spellEnd"/>
            <w:r w:rsidRPr="0080153A">
              <w:rPr>
                <w:b/>
                <w:bCs/>
                <w:i/>
                <w:iCs/>
              </w:rPr>
              <w:t>, №134, литер 1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1.4. ОГРН эмитента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>1034700559189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1.5. ИНН эмитента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>7801075160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vAlign w:val="center"/>
          </w:tcPr>
          <w:p w:rsidR="00ED504A" w:rsidRPr="0080153A" w:rsidRDefault="00ED504A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>09669-J</w:t>
            </w:r>
          </w:p>
        </w:tc>
      </w:tr>
      <w:tr w:rsidR="00ED504A" w:rsidRPr="0080153A" w:rsidTr="008D6807">
        <w:tc>
          <w:tcPr>
            <w:tcW w:w="5117" w:type="dxa"/>
          </w:tcPr>
          <w:p w:rsidR="00ED504A" w:rsidRPr="0080153A" w:rsidRDefault="00ED504A" w:rsidP="00705787">
            <w:pPr>
              <w:ind w:left="85" w:right="85"/>
              <w:jc w:val="both"/>
            </w:pPr>
            <w:r w:rsidRPr="0080153A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vAlign w:val="center"/>
          </w:tcPr>
          <w:p w:rsidR="00ED504A" w:rsidRPr="0080153A" w:rsidRDefault="005F5CB3" w:rsidP="008D6807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80153A">
              <w:rPr>
                <w:b/>
                <w:bCs/>
                <w:i/>
                <w:iCs/>
              </w:rPr>
              <w:t>http://www.pharmsynthez.com/, http://www.e-disclosure.ru/portal/company.aspx?id=4378</w:t>
            </w:r>
          </w:p>
        </w:tc>
      </w:tr>
    </w:tbl>
    <w:p w:rsidR="00474F61" w:rsidRPr="0080153A" w:rsidRDefault="00474F61" w:rsidP="009771A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474F61" w:rsidRPr="0080153A" w:rsidTr="00705787">
        <w:tc>
          <w:tcPr>
            <w:tcW w:w="10234" w:type="dxa"/>
          </w:tcPr>
          <w:p w:rsidR="00474F61" w:rsidRPr="0080153A" w:rsidRDefault="00474F61" w:rsidP="00D028F6">
            <w:pPr>
              <w:ind w:left="57" w:right="57"/>
              <w:jc w:val="center"/>
            </w:pPr>
            <w:r w:rsidRPr="0080153A">
              <w:t>2. Содержание сообщения</w:t>
            </w:r>
          </w:p>
        </w:tc>
      </w:tr>
      <w:tr w:rsidR="00474F61" w:rsidRPr="0080153A" w:rsidTr="00705787">
        <w:tc>
          <w:tcPr>
            <w:tcW w:w="10234" w:type="dxa"/>
          </w:tcPr>
          <w:p w:rsidR="0080153A" w:rsidRPr="0080153A" w:rsidRDefault="0080153A" w:rsidP="0080153A">
            <w:pPr>
              <w:ind w:right="78"/>
              <w:jc w:val="both"/>
              <w:rPr>
                <w:b/>
              </w:rPr>
            </w:pPr>
            <w:r w:rsidRPr="0080153A">
              <w:rPr>
                <w:color w:val="000000"/>
              </w:rPr>
              <w:t xml:space="preserve">2.1. Кворум заседания совета директоров эмитента: </w:t>
            </w:r>
            <w:r w:rsidRPr="0080153A">
              <w:rPr>
                <w:b/>
                <w:i/>
                <w:color w:val="000000"/>
              </w:rPr>
              <w:t xml:space="preserve">в заседании Совета директоров Общества приняли участие </w:t>
            </w:r>
            <w:r w:rsidR="00A25D3C">
              <w:rPr>
                <w:b/>
                <w:i/>
                <w:color w:val="000000"/>
              </w:rPr>
              <w:t>7</w:t>
            </w:r>
            <w:r w:rsidRPr="0080153A">
              <w:rPr>
                <w:b/>
                <w:i/>
                <w:color w:val="000000"/>
              </w:rPr>
              <w:t xml:space="preserve"> из 7 избранных членов Совета директоров. Кворум для проведения заседания Совета директоров имеется. Кворум для принятия решений Советом директоров по вопросам, поставленным на голосование, с учетом полученных письменных мнений членов Совета директоров Общества, имеется.</w:t>
            </w:r>
          </w:p>
          <w:p w:rsidR="0080153A" w:rsidRDefault="0080153A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80153A">
              <w:rPr>
                <w:color w:val="000000"/>
              </w:rPr>
              <w:t>Результаты голосования по вопросам повестки дня о принятии решений:</w:t>
            </w:r>
          </w:p>
          <w:p w:rsidR="00510547" w:rsidRDefault="00510547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510547" w:rsidRPr="0080153A" w:rsidRDefault="00510547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 № </w:t>
            </w:r>
            <w:r w:rsidR="00363EB8" w:rsidRPr="00824DC3">
              <w:rPr>
                <w:color w:val="000000"/>
              </w:rPr>
              <w:t>4</w:t>
            </w:r>
            <w:r>
              <w:rPr>
                <w:color w:val="000000"/>
              </w:rPr>
              <w:t>:</w:t>
            </w:r>
          </w:p>
          <w:p w:rsidR="0080153A" w:rsidRPr="0080153A" w:rsidRDefault="0080153A" w:rsidP="0080153A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80153A">
              <w:rPr>
                <w:b/>
                <w:i/>
                <w:color w:val="000000"/>
              </w:rPr>
              <w:t xml:space="preserve"> «За» - 6</w:t>
            </w:r>
          </w:p>
          <w:p w:rsidR="0080153A" w:rsidRPr="0080153A" w:rsidRDefault="0080153A" w:rsidP="0080153A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80153A">
              <w:rPr>
                <w:b/>
                <w:i/>
                <w:color w:val="000000"/>
              </w:rPr>
              <w:t>«Против» - 0</w:t>
            </w:r>
          </w:p>
          <w:p w:rsidR="0080153A" w:rsidRPr="0080153A" w:rsidRDefault="0080153A" w:rsidP="0080153A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80153A">
              <w:rPr>
                <w:b/>
                <w:i/>
                <w:color w:val="000000"/>
              </w:rPr>
              <w:t>«Воздержались» - 0</w:t>
            </w:r>
          </w:p>
          <w:p w:rsidR="00510547" w:rsidRPr="00363EB8" w:rsidRDefault="00510547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363EB8" w:rsidRPr="00510547" w:rsidRDefault="00363EB8" w:rsidP="00363EB8">
            <w:pPr>
              <w:ind w:left="57" w:right="57"/>
              <w:jc w:val="both"/>
              <w:rPr>
                <w:color w:val="000000"/>
              </w:rPr>
            </w:pPr>
            <w:r w:rsidRPr="00510547">
              <w:rPr>
                <w:color w:val="000000"/>
              </w:rPr>
              <w:t xml:space="preserve">Вопрос № </w:t>
            </w:r>
            <w:r w:rsidRPr="00824DC3">
              <w:rPr>
                <w:color w:val="000000"/>
              </w:rPr>
              <w:t>9</w:t>
            </w:r>
            <w:r w:rsidRPr="00510547">
              <w:rPr>
                <w:color w:val="000000"/>
              </w:rPr>
              <w:t>:</w:t>
            </w:r>
          </w:p>
          <w:p w:rsidR="00363EB8" w:rsidRPr="00824DC3" w:rsidRDefault="00363EB8" w:rsidP="00363EB8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80153A">
              <w:rPr>
                <w:b/>
                <w:i/>
                <w:color w:val="000000"/>
              </w:rPr>
              <w:t xml:space="preserve">«За» - </w:t>
            </w:r>
            <w:r w:rsidR="002D787D">
              <w:rPr>
                <w:b/>
                <w:i/>
                <w:color w:val="000000"/>
              </w:rPr>
              <w:t>6</w:t>
            </w:r>
          </w:p>
          <w:p w:rsidR="00363EB8" w:rsidRPr="0080153A" w:rsidRDefault="00363EB8" w:rsidP="00363EB8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80153A">
              <w:rPr>
                <w:b/>
                <w:i/>
                <w:color w:val="000000"/>
              </w:rPr>
              <w:t>«Против» - 0</w:t>
            </w:r>
          </w:p>
          <w:p w:rsidR="00363EB8" w:rsidRPr="00824DC3" w:rsidRDefault="00363EB8" w:rsidP="00363EB8">
            <w:pPr>
              <w:ind w:left="57" w:right="57"/>
              <w:jc w:val="both"/>
              <w:rPr>
                <w:b/>
                <w:i/>
                <w:color w:val="000000"/>
              </w:rPr>
            </w:pPr>
            <w:r w:rsidRPr="0080153A">
              <w:rPr>
                <w:b/>
                <w:i/>
                <w:color w:val="000000"/>
              </w:rPr>
              <w:t xml:space="preserve">«Воздержались» - </w:t>
            </w:r>
            <w:r w:rsidRPr="00824DC3">
              <w:rPr>
                <w:b/>
                <w:i/>
                <w:color w:val="000000"/>
              </w:rPr>
              <w:t>0</w:t>
            </w:r>
          </w:p>
          <w:p w:rsidR="00363EB8" w:rsidRPr="00363EB8" w:rsidRDefault="00363EB8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80153A" w:rsidRPr="0080153A" w:rsidRDefault="0080153A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80153A">
              <w:rPr>
                <w:color w:val="000000"/>
              </w:rPr>
              <w:t xml:space="preserve">2.2. Содержание отдельных решений, принятых советом директоров эмитента: </w:t>
            </w:r>
          </w:p>
          <w:p w:rsidR="0080153A" w:rsidRPr="0080153A" w:rsidRDefault="0080153A" w:rsidP="0080153A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363EB8" w:rsidRDefault="00363EB8" w:rsidP="00363EB8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  <w:r w:rsidRPr="00D97A53">
              <w:rPr>
                <w:b/>
                <w:i/>
                <w:color w:val="000000"/>
                <w:sz w:val="20"/>
                <w:szCs w:val="20"/>
                <w:u w:val="single"/>
              </w:rPr>
              <w:t>По четвертому вопросу</w:t>
            </w:r>
            <w:r w:rsidRPr="002410BE">
              <w:rPr>
                <w:b/>
                <w:i/>
                <w:color w:val="000000"/>
                <w:sz w:val="20"/>
                <w:szCs w:val="20"/>
              </w:rPr>
              <w:t>:</w:t>
            </w:r>
            <w:r w:rsidRPr="002410BE">
              <w:rPr>
                <w:iCs/>
                <w:sz w:val="20"/>
                <w:szCs w:val="20"/>
              </w:rPr>
              <w:t xml:space="preserve"> Об одобрении сделки, в совершении которой имеется заинтересованность (ст. 81-83 ФЗ «Об акционерных обществах» №208-ФЗ).</w:t>
            </w:r>
          </w:p>
          <w:p w:rsidR="008348C0" w:rsidRPr="002410BE" w:rsidRDefault="008348C0" w:rsidP="00363EB8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</w:p>
          <w:p w:rsidR="008348C0" w:rsidRPr="008348C0" w:rsidRDefault="008348C0" w:rsidP="008348C0">
            <w:pPr>
              <w:widowControl w:val="0"/>
              <w:tabs>
                <w:tab w:val="left" w:pos="-993"/>
              </w:tabs>
              <w:jc w:val="both"/>
            </w:pPr>
            <w:proofErr w:type="gramStart"/>
            <w:r w:rsidRPr="008348C0">
              <w:t>Одобрить сделку, в совершении которой в соответствии со статьей 83, ФЗ от 26.12.1995, № 208-ФЗ  «Об акционерных обществах» имеется заинтересованность</w:t>
            </w:r>
            <w:r w:rsidRPr="008348C0">
              <w:rPr>
                <w:lang w:eastAsia="en-US"/>
              </w:rPr>
              <w:t>,</w:t>
            </w:r>
            <w:r w:rsidRPr="008348C0">
              <w:t xml:space="preserve"> предметом которой является имущество, стоимость которого по данным бухгалтерского учета Общества составляет не более 2 процентов балансовой стоимости активов Общества по данным его бухгалтерской отчетности на последнюю отчетную дату, которая заключается в процессе осуществления Обществом его обычной хозяйственной деятельности,  а именно:</w:t>
            </w:r>
            <w:proofErr w:type="gramEnd"/>
          </w:p>
          <w:p w:rsidR="008348C0" w:rsidRPr="008348C0" w:rsidRDefault="008348C0" w:rsidP="008348C0">
            <w:pPr>
              <w:tabs>
                <w:tab w:val="left" w:pos="370"/>
              </w:tabs>
              <w:jc w:val="both"/>
            </w:pPr>
            <w:r w:rsidRPr="008348C0">
              <w:t>1.Одобрить заключение между ОАО «Фармсинтез» (Сторона-1) и Сторон</w:t>
            </w:r>
            <w:r>
              <w:t xml:space="preserve">ой-2  </w:t>
            </w:r>
            <w:r w:rsidRPr="008348C0">
              <w:t>Договора оказания услуг.</w:t>
            </w:r>
          </w:p>
          <w:p w:rsidR="008348C0" w:rsidRPr="008348C0" w:rsidRDefault="008348C0" w:rsidP="008348C0">
            <w:pPr>
              <w:tabs>
                <w:tab w:val="left" w:pos="284"/>
              </w:tabs>
              <w:ind w:right="-70"/>
              <w:jc w:val="both"/>
              <w:rPr>
                <w:b/>
              </w:rPr>
            </w:pPr>
            <w:r w:rsidRPr="008348C0">
              <w:t>2. До подписания Договора сведения об условиях сделки, а также о лицах, являющихся ее сторонами и выгодоприобретателями не раскрывать.</w:t>
            </w:r>
          </w:p>
          <w:p w:rsidR="00363EB8" w:rsidRPr="002410BE" w:rsidRDefault="00363EB8" w:rsidP="00363EB8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</w:rPr>
            </w:pPr>
          </w:p>
          <w:p w:rsidR="00363EB8" w:rsidRPr="002410BE" w:rsidRDefault="00363EB8" w:rsidP="00363EB8">
            <w:pPr>
              <w:pStyle w:val="3"/>
              <w:tabs>
                <w:tab w:val="left" w:pos="284"/>
              </w:tabs>
              <w:spacing w:after="0"/>
              <w:ind w:left="142"/>
              <w:jc w:val="both"/>
              <w:rPr>
                <w:rStyle w:val="apple-converted-space"/>
                <w:b/>
                <w:i/>
                <w:color w:val="000000"/>
                <w:sz w:val="20"/>
                <w:szCs w:val="20"/>
              </w:rPr>
            </w:pPr>
            <w:r w:rsidRPr="00D97A53">
              <w:rPr>
                <w:b/>
                <w:i/>
                <w:color w:val="000000"/>
                <w:sz w:val="20"/>
                <w:szCs w:val="20"/>
                <w:u w:val="single"/>
              </w:rPr>
              <w:t>По девятому вопросу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: </w:t>
            </w:r>
            <w:r w:rsidR="008348C0" w:rsidRPr="002410BE">
              <w:rPr>
                <w:iCs/>
                <w:sz w:val="20"/>
                <w:szCs w:val="20"/>
              </w:rPr>
              <w:t>Об одобрении сделки, в совершении которой имеется заинтересованность (ст. 81-83 ФЗ «Об акционерных обществах» №208-ФЗ).</w:t>
            </w:r>
          </w:p>
          <w:p w:rsidR="00363EB8" w:rsidRPr="002410BE" w:rsidRDefault="00363EB8" w:rsidP="00363EB8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color w:val="000000"/>
                <w:sz w:val="18"/>
                <w:szCs w:val="18"/>
                <w:shd w:val="clear" w:color="auto" w:fill="FFFFFF"/>
              </w:rPr>
            </w:pPr>
          </w:p>
          <w:p w:rsidR="008348C0" w:rsidRPr="008348C0" w:rsidRDefault="008348C0" w:rsidP="008348C0">
            <w:pPr>
              <w:pStyle w:val="3"/>
              <w:tabs>
                <w:tab w:val="left" w:pos="53"/>
                <w:tab w:val="left" w:pos="201"/>
                <w:tab w:val="left" w:pos="336"/>
              </w:tabs>
              <w:spacing w:after="0"/>
              <w:ind w:left="52"/>
              <w:jc w:val="both"/>
              <w:rPr>
                <w:sz w:val="20"/>
                <w:szCs w:val="20"/>
              </w:rPr>
            </w:pPr>
            <w:proofErr w:type="gramStart"/>
            <w:r w:rsidRPr="008348C0">
              <w:rPr>
                <w:sz w:val="20"/>
                <w:szCs w:val="20"/>
              </w:rPr>
              <w:t xml:space="preserve">Одобрить сделку, в совершении которой в соответствии со статьей 83, ФЗ от 26.12.1995, № 208-фз  «Об акционерных обществах» имеется заинтересованность ОАО «РОСНАНО» и АО «ЭФАГ», так как каждое владеет </w:t>
            </w:r>
            <w:r w:rsidRPr="008348C0">
              <w:rPr>
                <w:sz w:val="20"/>
                <w:szCs w:val="20"/>
                <w:lang w:eastAsia="en-US"/>
              </w:rPr>
              <w:t>20 и более процентами голосующих акций Общества,</w:t>
            </w:r>
            <w:r w:rsidRPr="008348C0">
              <w:rPr>
                <w:sz w:val="20"/>
                <w:szCs w:val="20"/>
              </w:rPr>
              <w:t xml:space="preserve"> предметом которой является имущество, стоимость которого по данным бухгалтерского учета Общества составляет не  более 2 процентов балансовой стоимости активов общества по данным его бухгалтерской отчетности</w:t>
            </w:r>
            <w:proofErr w:type="gramEnd"/>
            <w:r w:rsidRPr="008348C0">
              <w:rPr>
                <w:sz w:val="20"/>
                <w:szCs w:val="20"/>
              </w:rPr>
              <w:t xml:space="preserve"> на последнюю отчетную дату,  а именно: </w:t>
            </w:r>
          </w:p>
          <w:p w:rsidR="008348C0" w:rsidRPr="008348C0" w:rsidRDefault="008348C0" w:rsidP="008348C0">
            <w:pPr>
              <w:pStyle w:val="3"/>
              <w:tabs>
                <w:tab w:val="left" w:pos="53"/>
                <w:tab w:val="left" w:pos="201"/>
                <w:tab w:val="left" w:pos="336"/>
              </w:tabs>
              <w:spacing w:after="0"/>
              <w:ind w:left="53"/>
              <w:jc w:val="both"/>
              <w:rPr>
                <w:sz w:val="20"/>
                <w:szCs w:val="20"/>
              </w:rPr>
            </w:pPr>
            <w:r w:rsidRPr="008348C0">
              <w:rPr>
                <w:sz w:val="20"/>
                <w:szCs w:val="20"/>
              </w:rPr>
              <w:t>Одобрить заключение договора купли – продажи простого векселя  на следующих условиях:</w:t>
            </w:r>
          </w:p>
          <w:p w:rsidR="008348C0" w:rsidRPr="008348C0" w:rsidRDefault="008348C0" w:rsidP="008348C0">
            <w:pPr>
              <w:pStyle w:val="ConsPlusNormal"/>
              <w:widowControl/>
              <w:tabs>
                <w:tab w:val="left" w:pos="53"/>
              </w:tabs>
              <w:ind w:left="51" w:firstLine="0"/>
              <w:jc w:val="both"/>
              <w:rPr>
                <w:rFonts w:ascii="Times New Roman" w:hAnsi="Times New Roman" w:cs="Times New Roman"/>
                <w:b/>
              </w:rPr>
            </w:pPr>
            <w:r w:rsidRPr="008348C0">
              <w:rPr>
                <w:rFonts w:ascii="Times New Roman" w:hAnsi="Times New Roman" w:cs="Times New Roman"/>
                <w:b/>
              </w:rPr>
              <w:t xml:space="preserve">Стороны договора: </w:t>
            </w:r>
          </w:p>
          <w:p w:rsidR="008348C0" w:rsidRPr="008348C0" w:rsidRDefault="008348C0" w:rsidP="008348C0">
            <w:pPr>
              <w:pStyle w:val="ConsPlusNormal"/>
              <w:widowControl/>
              <w:tabs>
                <w:tab w:val="left" w:pos="53"/>
              </w:tabs>
              <w:ind w:left="51" w:firstLine="0"/>
              <w:jc w:val="both"/>
              <w:rPr>
                <w:rFonts w:ascii="Times New Roman" w:hAnsi="Times New Roman" w:cs="Times New Roman"/>
              </w:rPr>
            </w:pPr>
            <w:r w:rsidRPr="008348C0">
              <w:rPr>
                <w:rFonts w:ascii="Times New Roman" w:hAnsi="Times New Roman" w:cs="Times New Roman"/>
                <w:b/>
              </w:rPr>
              <w:t>Покупатель:</w:t>
            </w:r>
            <w:r w:rsidRPr="008348C0">
              <w:rPr>
                <w:rFonts w:ascii="Times New Roman" w:hAnsi="Times New Roman" w:cs="Times New Roman"/>
              </w:rPr>
              <w:t xml:space="preserve">   ОАО «Фармсинтез»;</w:t>
            </w:r>
          </w:p>
          <w:p w:rsidR="008348C0" w:rsidRPr="008348C0" w:rsidRDefault="008348C0" w:rsidP="008348C0">
            <w:pPr>
              <w:pStyle w:val="ConsPlusNormal"/>
              <w:widowControl/>
              <w:tabs>
                <w:tab w:val="left" w:pos="53"/>
              </w:tabs>
              <w:ind w:left="51" w:firstLine="0"/>
              <w:jc w:val="both"/>
              <w:rPr>
                <w:rFonts w:ascii="Times New Roman" w:hAnsi="Times New Roman" w:cs="Times New Roman"/>
                <w:b/>
              </w:rPr>
            </w:pPr>
            <w:r w:rsidRPr="008348C0">
              <w:rPr>
                <w:rFonts w:ascii="Times New Roman" w:hAnsi="Times New Roman" w:cs="Times New Roman"/>
                <w:b/>
              </w:rPr>
              <w:t>Продавец</w:t>
            </w:r>
            <w:r w:rsidRPr="008348C0">
              <w:rPr>
                <w:rFonts w:ascii="Times New Roman" w:hAnsi="Times New Roman" w:cs="Times New Roman"/>
              </w:rPr>
              <w:t xml:space="preserve">:  </w:t>
            </w:r>
            <w:proofErr w:type="gramStart"/>
            <w:r w:rsidRPr="008348C0">
              <w:rPr>
                <w:rFonts w:ascii="Times New Roman" w:hAnsi="Times New Roman" w:cs="Times New Roman"/>
              </w:rPr>
              <w:t xml:space="preserve">Компания </w:t>
            </w:r>
            <w:proofErr w:type="spellStart"/>
            <w:r w:rsidRPr="008348C0">
              <w:rPr>
                <w:rFonts w:ascii="Times New Roman" w:hAnsi="Times New Roman" w:cs="Times New Roman"/>
              </w:rPr>
              <w:t>ЛАЙФБио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8C0">
              <w:rPr>
                <w:rFonts w:ascii="Times New Roman" w:hAnsi="Times New Roman" w:cs="Times New Roman"/>
              </w:rPr>
              <w:t>Лабораториз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8C0">
              <w:rPr>
                <w:rFonts w:ascii="Times New Roman" w:hAnsi="Times New Roman" w:cs="Times New Roman"/>
              </w:rPr>
              <w:t>ЭлЭлСи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8C0">
              <w:rPr>
                <w:rFonts w:ascii="Times New Roman" w:hAnsi="Times New Roman" w:cs="Times New Roman"/>
              </w:rPr>
              <w:t>LIFEBio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8C0">
              <w:rPr>
                <w:rFonts w:ascii="Times New Roman" w:hAnsi="Times New Roman" w:cs="Times New Roman"/>
              </w:rPr>
              <w:t>Laboratories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 LLC) (зарегистрирована по законодательству штата </w:t>
            </w:r>
            <w:proofErr w:type="spellStart"/>
            <w:r w:rsidRPr="008348C0">
              <w:rPr>
                <w:rFonts w:ascii="Times New Roman" w:hAnsi="Times New Roman" w:cs="Times New Roman"/>
              </w:rPr>
              <w:t>Дэлавер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, США; расположена по адресу: 341 Равен </w:t>
            </w:r>
            <w:proofErr w:type="spellStart"/>
            <w:r w:rsidRPr="008348C0">
              <w:rPr>
                <w:rFonts w:ascii="Times New Roman" w:hAnsi="Times New Roman" w:cs="Times New Roman"/>
              </w:rPr>
              <w:t>Серкл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, Графство Кент, 19934, Вайоминг, </w:t>
            </w:r>
            <w:proofErr w:type="spellStart"/>
            <w:r w:rsidRPr="008348C0">
              <w:rPr>
                <w:rFonts w:ascii="Times New Roman" w:hAnsi="Times New Roman" w:cs="Times New Roman"/>
              </w:rPr>
              <w:t>Дэлавер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 (341 </w:t>
            </w:r>
            <w:proofErr w:type="spellStart"/>
            <w:r w:rsidRPr="008348C0">
              <w:rPr>
                <w:rFonts w:ascii="Times New Roman" w:hAnsi="Times New Roman" w:cs="Times New Roman"/>
              </w:rPr>
              <w:t>RavenCircle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8C0">
              <w:rPr>
                <w:rFonts w:ascii="Times New Roman" w:hAnsi="Times New Roman" w:cs="Times New Roman"/>
              </w:rPr>
              <w:t>KentCounty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8C0">
              <w:rPr>
                <w:rFonts w:ascii="Times New Roman" w:hAnsi="Times New Roman" w:cs="Times New Roman"/>
              </w:rPr>
              <w:t>Wyoming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, 19934, </w:t>
            </w:r>
            <w:proofErr w:type="spellStart"/>
            <w:r w:rsidRPr="008348C0">
              <w:rPr>
                <w:rFonts w:ascii="Times New Roman" w:hAnsi="Times New Roman" w:cs="Times New Roman"/>
              </w:rPr>
              <w:t>Delaware</w:t>
            </w:r>
            <w:proofErr w:type="spellEnd"/>
            <w:r w:rsidRPr="008348C0">
              <w:rPr>
                <w:rFonts w:ascii="Times New Roman" w:hAnsi="Times New Roman" w:cs="Times New Roman"/>
              </w:rPr>
              <w:t xml:space="preserve">). </w:t>
            </w:r>
            <w:proofErr w:type="gramEnd"/>
          </w:p>
          <w:p w:rsidR="008348C0" w:rsidRPr="008348C0" w:rsidRDefault="008348C0" w:rsidP="008348C0">
            <w:pPr>
              <w:pStyle w:val="3"/>
              <w:tabs>
                <w:tab w:val="left" w:pos="201"/>
                <w:tab w:val="left" w:pos="336"/>
              </w:tabs>
              <w:spacing w:after="0"/>
              <w:ind w:left="52"/>
              <w:jc w:val="both"/>
              <w:rPr>
                <w:sz w:val="20"/>
                <w:szCs w:val="20"/>
              </w:rPr>
            </w:pPr>
            <w:r w:rsidRPr="008348C0">
              <w:rPr>
                <w:b/>
                <w:sz w:val="20"/>
                <w:szCs w:val="20"/>
              </w:rPr>
              <w:t xml:space="preserve">Цена сделки: </w:t>
            </w:r>
            <w:r w:rsidRPr="008348C0">
              <w:rPr>
                <w:bCs/>
                <w:iCs/>
                <w:sz w:val="20"/>
                <w:szCs w:val="20"/>
              </w:rPr>
              <w:t>57000</w:t>
            </w:r>
            <w:r w:rsidRPr="008348C0">
              <w:rPr>
                <w:sz w:val="20"/>
                <w:szCs w:val="20"/>
              </w:rPr>
              <w:t>000 (пятьдесят семь миллионов) рублей.</w:t>
            </w:r>
          </w:p>
          <w:p w:rsidR="00D37B83" w:rsidRPr="002410BE" w:rsidRDefault="00D37B83" w:rsidP="00363EB8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</w:rPr>
            </w:pPr>
          </w:p>
          <w:p w:rsidR="0080153A" w:rsidRPr="0080153A" w:rsidRDefault="00510547" w:rsidP="0080153A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right="57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  <w:r w:rsidR="0080153A" w:rsidRPr="0080153A">
              <w:rPr>
                <w:color w:val="000000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2D787D">
              <w:rPr>
                <w:b/>
                <w:i/>
                <w:color w:val="000000"/>
              </w:rPr>
              <w:t>30.12</w:t>
            </w:r>
            <w:r w:rsidR="0080153A" w:rsidRPr="0080153A">
              <w:rPr>
                <w:b/>
                <w:i/>
                <w:color w:val="000000"/>
              </w:rPr>
              <w:t>.2014</w:t>
            </w:r>
          </w:p>
          <w:p w:rsidR="0080153A" w:rsidRPr="0080153A" w:rsidRDefault="0080153A" w:rsidP="0080153A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87213F" w:rsidRPr="0080153A" w:rsidRDefault="00510547" w:rsidP="008348C0">
            <w:pPr>
              <w:spacing w:before="60" w:after="60"/>
              <w:ind w:left="57" w:right="57"/>
              <w:jc w:val="both"/>
              <w:rPr>
                <w:rFonts w:eastAsia="Times New Roman"/>
                <w:b/>
                <w:i/>
                <w:color w:val="000000"/>
              </w:rPr>
            </w:pPr>
            <w:r>
              <w:rPr>
                <w:color w:val="000000"/>
              </w:rPr>
              <w:t>2.4</w:t>
            </w:r>
            <w:r w:rsidR="0080153A" w:rsidRPr="0080153A">
              <w:rPr>
                <w:color w:val="000000"/>
              </w:rPr>
              <w:t xml:space="preserve">. Дата составления и номер протокола заседания совета директоров эмитента, на котором приняты соответствующие решения: </w:t>
            </w:r>
            <w:r w:rsidR="008348C0">
              <w:rPr>
                <w:b/>
                <w:i/>
                <w:color w:val="000000"/>
              </w:rPr>
              <w:t>12.01.2015</w:t>
            </w:r>
            <w:r w:rsidR="0080153A" w:rsidRPr="0080153A">
              <w:rPr>
                <w:b/>
                <w:i/>
                <w:color w:val="000000"/>
              </w:rPr>
              <w:t xml:space="preserve">;  б/н  </w:t>
            </w:r>
          </w:p>
        </w:tc>
      </w:tr>
    </w:tbl>
    <w:p w:rsidR="00474F61" w:rsidRPr="0080153A" w:rsidRDefault="00474F61" w:rsidP="009771A0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474F61" w:rsidRPr="0080153A" w:rsidTr="00705787">
        <w:tc>
          <w:tcPr>
            <w:tcW w:w="10234" w:type="dxa"/>
            <w:gridSpan w:val="7"/>
          </w:tcPr>
          <w:p w:rsidR="00474F61" w:rsidRPr="0080153A" w:rsidRDefault="00474F61" w:rsidP="0074162C">
            <w:pPr>
              <w:jc w:val="center"/>
            </w:pPr>
            <w:r w:rsidRPr="0080153A">
              <w:t>3. Подпис</w:t>
            </w:r>
            <w:r w:rsidR="00A43B5B" w:rsidRPr="0080153A">
              <w:t>ь</w:t>
            </w:r>
          </w:p>
        </w:tc>
      </w:tr>
      <w:tr w:rsidR="00474F61" w:rsidRPr="0080153A" w:rsidTr="007057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F61" w:rsidRPr="0080153A" w:rsidRDefault="00474F61" w:rsidP="008D6807">
            <w:pPr>
              <w:spacing w:before="20"/>
              <w:ind w:left="85"/>
              <w:jc w:val="both"/>
            </w:pPr>
            <w:r w:rsidRPr="0080153A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F61" w:rsidRPr="0080153A" w:rsidRDefault="00474F61" w:rsidP="00705787">
            <w:pPr>
              <w:spacing w:before="20"/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74F61" w:rsidRPr="0080153A" w:rsidRDefault="00474F61" w:rsidP="00705787">
            <w:pPr>
              <w:spacing w:before="2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F61" w:rsidRPr="0080153A" w:rsidRDefault="00510547" w:rsidP="00705787">
            <w:pPr>
              <w:spacing w:before="20"/>
              <w:jc w:val="both"/>
            </w:pPr>
            <w:r>
              <w:t>П.В. Кругляков</w:t>
            </w:r>
          </w:p>
        </w:tc>
      </w:tr>
      <w:tr w:rsidR="00D028F6" w:rsidRPr="0080153A" w:rsidTr="00D02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28F6" w:rsidRPr="0080153A" w:rsidRDefault="00D028F6" w:rsidP="00705787">
            <w:pPr>
              <w:ind w:left="85"/>
              <w:jc w:val="both"/>
            </w:pPr>
            <w:r w:rsidRPr="0080153A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80153A" w:rsidRDefault="00D028F6" w:rsidP="008348C0">
            <w:pPr>
              <w:jc w:val="both"/>
            </w:pPr>
            <w:r w:rsidRPr="0080153A">
              <w:t>«</w:t>
            </w:r>
            <w:r w:rsidR="00510547">
              <w:t>1</w:t>
            </w:r>
            <w:r w:rsidR="008348C0">
              <w:t>2</w:t>
            </w:r>
            <w:r w:rsidRPr="0080153A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028F6" w:rsidRPr="0080153A" w:rsidRDefault="008348C0" w:rsidP="003669AB">
            <w:pPr>
              <w:jc w:val="center"/>
            </w:pPr>
            <w:r>
              <w:t>января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28F6" w:rsidRPr="0080153A" w:rsidRDefault="00D028F6" w:rsidP="008348C0">
            <w:pPr>
              <w:tabs>
                <w:tab w:val="left" w:pos="1219"/>
              </w:tabs>
              <w:ind w:left="77"/>
              <w:jc w:val="both"/>
            </w:pPr>
            <w:r w:rsidRPr="0080153A">
              <w:t>201</w:t>
            </w:r>
            <w:r w:rsidR="008348C0">
              <w:t>5</w:t>
            </w:r>
            <w:r w:rsidRPr="0080153A">
              <w:t xml:space="preserve"> г.</w:t>
            </w:r>
          </w:p>
        </w:tc>
      </w:tr>
      <w:tr w:rsidR="00474F61" w:rsidRPr="00A55D51" w:rsidTr="00792E7E">
        <w:tc>
          <w:tcPr>
            <w:tcW w:w="10234" w:type="dxa"/>
            <w:gridSpan w:val="7"/>
            <w:tcBorders>
              <w:top w:val="nil"/>
            </w:tcBorders>
          </w:tcPr>
          <w:p w:rsidR="00474F61" w:rsidRPr="00A55D51" w:rsidRDefault="00474F61" w:rsidP="00705787">
            <w:pPr>
              <w:jc w:val="both"/>
              <w:rPr>
                <w:sz w:val="22"/>
                <w:szCs w:val="22"/>
              </w:rPr>
            </w:pPr>
          </w:p>
        </w:tc>
      </w:tr>
    </w:tbl>
    <w:p w:rsidR="00474F61" w:rsidRPr="00A55D51" w:rsidRDefault="00474F61">
      <w:pPr>
        <w:rPr>
          <w:sz w:val="22"/>
          <w:szCs w:val="22"/>
        </w:rPr>
      </w:pPr>
    </w:p>
    <w:p w:rsidR="00531798" w:rsidRPr="00A55D51" w:rsidRDefault="00531798">
      <w:pPr>
        <w:rPr>
          <w:sz w:val="22"/>
          <w:szCs w:val="22"/>
        </w:rPr>
      </w:pPr>
    </w:p>
    <w:sectPr w:rsidR="00531798" w:rsidRPr="00A55D51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A350F"/>
    <w:multiLevelType w:val="hybridMultilevel"/>
    <w:tmpl w:val="41D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75C"/>
    <w:multiLevelType w:val="hybridMultilevel"/>
    <w:tmpl w:val="7B20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47C"/>
    <w:multiLevelType w:val="hybridMultilevel"/>
    <w:tmpl w:val="53124174"/>
    <w:lvl w:ilvl="0" w:tplc="7EAACD5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0EC679B0"/>
    <w:multiLevelType w:val="multilevel"/>
    <w:tmpl w:val="CF324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524BCA"/>
    <w:multiLevelType w:val="hybridMultilevel"/>
    <w:tmpl w:val="538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B39E8"/>
    <w:multiLevelType w:val="hybridMultilevel"/>
    <w:tmpl w:val="FBB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16DE"/>
    <w:multiLevelType w:val="hybridMultilevel"/>
    <w:tmpl w:val="ED7E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11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3606B"/>
    <w:multiLevelType w:val="hybridMultilevel"/>
    <w:tmpl w:val="6DC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3336C"/>
    <w:multiLevelType w:val="hybridMultilevel"/>
    <w:tmpl w:val="598E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44386"/>
    <w:multiLevelType w:val="hybridMultilevel"/>
    <w:tmpl w:val="CF3245BE"/>
    <w:lvl w:ilvl="0" w:tplc="1DDE5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0D130D"/>
    <w:multiLevelType w:val="hybridMultilevel"/>
    <w:tmpl w:val="90208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331B4"/>
    <w:multiLevelType w:val="hybridMultilevel"/>
    <w:tmpl w:val="10F00EA4"/>
    <w:lvl w:ilvl="0" w:tplc="ADFABD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39A236DD"/>
    <w:multiLevelType w:val="hybridMultilevel"/>
    <w:tmpl w:val="15300FEC"/>
    <w:lvl w:ilvl="0" w:tplc="166CA25C">
      <w:start w:val="1"/>
      <w:numFmt w:val="decimal"/>
      <w:lvlText w:val="%1."/>
      <w:lvlJc w:val="left"/>
      <w:pPr>
        <w:ind w:left="41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8E32FD"/>
    <w:multiLevelType w:val="hybridMultilevel"/>
    <w:tmpl w:val="ED92965E"/>
    <w:lvl w:ilvl="0" w:tplc="4D5C3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82F45"/>
    <w:multiLevelType w:val="hybridMultilevel"/>
    <w:tmpl w:val="13D8BD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572AAC"/>
    <w:multiLevelType w:val="hybridMultilevel"/>
    <w:tmpl w:val="E900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B74D6"/>
    <w:multiLevelType w:val="hybridMultilevel"/>
    <w:tmpl w:val="E308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52A3A"/>
    <w:multiLevelType w:val="hybridMultilevel"/>
    <w:tmpl w:val="109E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00B28"/>
    <w:multiLevelType w:val="hybridMultilevel"/>
    <w:tmpl w:val="515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E171D"/>
    <w:multiLevelType w:val="hybridMultilevel"/>
    <w:tmpl w:val="F990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A4134"/>
    <w:multiLevelType w:val="hybridMultilevel"/>
    <w:tmpl w:val="E9F05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26EB6"/>
    <w:multiLevelType w:val="hybridMultilevel"/>
    <w:tmpl w:val="FD7E7BF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31">
    <w:nsid w:val="78164782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2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5"/>
  </w:num>
  <w:num w:numId="5">
    <w:abstractNumId w:val="5"/>
  </w:num>
  <w:num w:numId="6">
    <w:abstractNumId w:val="22"/>
  </w:num>
  <w:num w:numId="7">
    <w:abstractNumId w:val="17"/>
  </w:num>
  <w:num w:numId="8">
    <w:abstractNumId w:val="21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18"/>
  </w:num>
  <w:num w:numId="14">
    <w:abstractNumId w:val="2"/>
  </w:num>
  <w:num w:numId="15">
    <w:abstractNumId w:val="26"/>
  </w:num>
  <w:num w:numId="16">
    <w:abstractNumId w:val="1"/>
  </w:num>
  <w:num w:numId="17">
    <w:abstractNumId w:val="20"/>
  </w:num>
  <w:num w:numId="18">
    <w:abstractNumId w:val="31"/>
  </w:num>
  <w:num w:numId="19">
    <w:abstractNumId w:val="27"/>
  </w:num>
  <w:num w:numId="20">
    <w:abstractNumId w:val="33"/>
  </w:num>
  <w:num w:numId="21">
    <w:abstractNumId w:val="14"/>
  </w:num>
  <w:num w:numId="22">
    <w:abstractNumId w:val="25"/>
  </w:num>
  <w:num w:numId="23">
    <w:abstractNumId w:val="8"/>
  </w:num>
  <w:num w:numId="24">
    <w:abstractNumId w:val="23"/>
  </w:num>
  <w:num w:numId="25">
    <w:abstractNumId w:val="7"/>
  </w:num>
  <w:num w:numId="26">
    <w:abstractNumId w:val="1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30"/>
  </w:num>
  <w:num w:numId="31">
    <w:abstractNumId w:val="29"/>
  </w:num>
  <w:num w:numId="32">
    <w:abstractNumId w:val="16"/>
  </w:num>
  <w:num w:numId="33">
    <w:abstractNumId w:val="2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1A0"/>
    <w:rsid w:val="00001307"/>
    <w:rsid w:val="00020D78"/>
    <w:rsid w:val="00062439"/>
    <w:rsid w:val="00087473"/>
    <w:rsid w:val="00094F9A"/>
    <w:rsid w:val="00096D1D"/>
    <w:rsid w:val="000B3C67"/>
    <w:rsid w:val="000C1B94"/>
    <w:rsid w:val="000D0558"/>
    <w:rsid w:val="000D3CBC"/>
    <w:rsid w:val="000F0B16"/>
    <w:rsid w:val="000F3031"/>
    <w:rsid w:val="000F647B"/>
    <w:rsid w:val="00110EF0"/>
    <w:rsid w:val="00114821"/>
    <w:rsid w:val="001437C4"/>
    <w:rsid w:val="00176806"/>
    <w:rsid w:val="00183EFD"/>
    <w:rsid w:val="0019133E"/>
    <w:rsid w:val="001B7FCB"/>
    <w:rsid w:val="001C37C3"/>
    <w:rsid w:val="001C419A"/>
    <w:rsid w:val="001C5F59"/>
    <w:rsid w:val="001E08C9"/>
    <w:rsid w:val="00224BFE"/>
    <w:rsid w:val="0023776D"/>
    <w:rsid w:val="00261EE2"/>
    <w:rsid w:val="00265FF4"/>
    <w:rsid w:val="00280571"/>
    <w:rsid w:val="002A105D"/>
    <w:rsid w:val="002A2636"/>
    <w:rsid w:val="002A574D"/>
    <w:rsid w:val="002B2502"/>
    <w:rsid w:val="002B4675"/>
    <w:rsid w:val="002B697E"/>
    <w:rsid w:val="002D787D"/>
    <w:rsid w:val="003077FD"/>
    <w:rsid w:val="00310805"/>
    <w:rsid w:val="00363EB8"/>
    <w:rsid w:val="003669AB"/>
    <w:rsid w:val="00371923"/>
    <w:rsid w:val="003934BA"/>
    <w:rsid w:val="0039401F"/>
    <w:rsid w:val="003B1E2F"/>
    <w:rsid w:val="003B5929"/>
    <w:rsid w:val="003D3A0F"/>
    <w:rsid w:val="003D569A"/>
    <w:rsid w:val="003E5737"/>
    <w:rsid w:val="0041723E"/>
    <w:rsid w:val="00470655"/>
    <w:rsid w:val="00474F61"/>
    <w:rsid w:val="00481E89"/>
    <w:rsid w:val="00484431"/>
    <w:rsid w:val="004B7CB6"/>
    <w:rsid w:val="004E3571"/>
    <w:rsid w:val="004F182B"/>
    <w:rsid w:val="004F3EE5"/>
    <w:rsid w:val="00510547"/>
    <w:rsid w:val="005276A0"/>
    <w:rsid w:val="00531798"/>
    <w:rsid w:val="0053472E"/>
    <w:rsid w:val="00551F85"/>
    <w:rsid w:val="0055578A"/>
    <w:rsid w:val="00556B75"/>
    <w:rsid w:val="00560F8E"/>
    <w:rsid w:val="005648DC"/>
    <w:rsid w:val="00567619"/>
    <w:rsid w:val="00581B69"/>
    <w:rsid w:val="005B6D6D"/>
    <w:rsid w:val="005C4D7C"/>
    <w:rsid w:val="005E0152"/>
    <w:rsid w:val="005F59E4"/>
    <w:rsid w:val="005F5CB3"/>
    <w:rsid w:val="00677809"/>
    <w:rsid w:val="006C7005"/>
    <w:rsid w:val="007004EE"/>
    <w:rsid w:val="00705787"/>
    <w:rsid w:val="00727448"/>
    <w:rsid w:val="0073265F"/>
    <w:rsid w:val="0074162C"/>
    <w:rsid w:val="007758D9"/>
    <w:rsid w:val="00777413"/>
    <w:rsid w:val="00792E7E"/>
    <w:rsid w:val="007A002E"/>
    <w:rsid w:val="007E23E1"/>
    <w:rsid w:val="007F188E"/>
    <w:rsid w:val="0080153A"/>
    <w:rsid w:val="00822F3C"/>
    <w:rsid w:val="00824DC3"/>
    <w:rsid w:val="008348C0"/>
    <w:rsid w:val="00860423"/>
    <w:rsid w:val="0087213F"/>
    <w:rsid w:val="00885929"/>
    <w:rsid w:val="008A3513"/>
    <w:rsid w:val="008A50FF"/>
    <w:rsid w:val="008B5779"/>
    <w:rsid w:val="008C3D41"/>
    <w:rsid w:val="008C428F"/>
    <w:rsid w:val="008C7176"/>
    <w:rsid w:val="008D3805"/>
    <w:rsid w:val="008D4801"/>
    <w:rsid w:val="008D5CAE"/>
    <w:rsid w:val="008D5FBE"/>
    <w:rsid w:val="008D6807"/>
    <w:rsid w:val="008E3A8D"/>
    <w:rsid w:val="00902C31"/>
    <w:rsid w:val="0090791E"/>
    <w:rsid w:val="009771A0"/>
    <w:rsid w:val="009944CA"/>
    <w:rsid w:val="009B1690"/>
    <w:rsid w:val="009C398E"/>
    <w:rsid w:val="009D3EC1"/>
    <w:rsid w:val="00A053C3"/>
    <w:rsid w:val="00A25D3C"/>
    <w:rsid w:val="00A43B5B"/>
    <w:rsid w:val="00A55D51"/>
    <w:rsid w:val="00A64CC2"/>
    <w:rsid w:val="00A82EB0"/>
    <w:rsid w:val="00AA4AC9"/>
    <w:rsid w:val="00AC3934"/>
    <w:rsid w:val="00AC5141"/>
    <w:rsid w:val="00AD039D"/>
    <w:rsid w:val="00AD2D7A"/>
    <w:rsid w:val="00AE6732"/>
    <w:rsid w:val="00AF1C2A"/>
    <w:rsid w:val="00B01EDF"/>
    <w:rsid w:val="00B030F9"/>
    <w:rsid w:val="00B52AF9"/>
    <w:rsid w:val="00B56476"/>
    <w:rsid w:val="00B72C30"/>
    <w:rsid w:val="00B73701"/>
    <w:rsid w:val="00B77140"/>
    <w:rsid w:val="00B80D7D"/>
    <w:rsid w:val="00B90897"/>
    <w:rsid w:val="00B91DA6"/>
    <w:rsid w:val="00BB3983"/>
    <w:rsid w:val="00BD4DCC"/>
    <w:rsid w:val="00C103EA"/>
    <w:rsid w:val="00C24FDF"/>
    <w:rsid w:val="00C41269"/>
    <w:rsid w:val="00C4272D"/>
    <w:rsid w:val="00C53C9A"/>
    <w:rsid w:val="00C627A9"/>
    <w:rsid w:val="00C73175"/>
    <w:rsid w:val="00C775C4"/>
    <w:rsid w:val="00C96602"/>
    <w:rsid w:val="00CA0A0B"/>
    <w:rsid w:val="00CA2537"/>
    <w:rsid w:val="00CA6E8A"/>
    <w:rsid w:val="00CB48A2"/>
    <w:rsid w:val="00CF0696"/>
    <w:rsid w:val="00D028F6"/>
    <w:rsid w:val="00D038F8"/>
    <w:rsid w:val="00D26BFA"/>
    <w:rsid w:val="00D37B83"/>
    <w:rsid w:val="00D44AE6"/>
    <w:rsid w:val="00D74669"/>
    <w:rsid w:val="00D97A53"/>
    <w:rsid w:val="00DA70EF"/>
    <w:rsid w:val="00DC743D"/>
    <w:rsid w:val="00DD386F"/>
    <w:rsid w:val="00DF226D"/>
    <w:rsid w:val="00E006F7"/>
    <w:rsid w:val="00E11284"/>
    <w:rsid w:val="00E16A71"/>
    <w:rsid w:val="00E70F84"/>
    <w:rsid w:val="00EA6574"/>
    <w:rsid w:val="00EA6A63"/>
    <w:rsid w:val="00ED49EE"/>
    <w:rsid w:val="00ED504A"/>
    <w:rsid w:val="00ED72D0"/>
    <w:rsid w:val="00EE2CF5"/>
    <w:rsid w:val="00F0264C"/>
    <w:rsid w:val="00F146C8"/>
    <w:rsid w:val="00F21041"/>
    <w:rsid w:val="00F2120D"/>
    <w:rsid w:val="00F36B84"/>
    <w:rsid w:val="00F42A84"/>
    <w:rsid w:val="00F57CE6"/>
    <w:rsid w:val="00F63FE4"/>
    <w:rsid w:val="00FA6A74"/>
    <w:rsid w:val="00FB281A"/>
    <w:rsid w:val="00FD3AF7"/>
    <w:rsid w:val="00FE1328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Body Text Indent 2" w:uiPriority="99"/>
    <w:lsdException w:name="Strong" w:locked="1" w:qFormat="1"/>
    <w:lsdException w:name="Emphasis" w:locked="1" w:qFormat="1"/>
    <w:lsdException w:name="Plain Tex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105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uiPriority w:val="99"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uiPriority w:val="99"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uiPriority w:val="99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uiPriority w:val="99"/>
    <w:unhideWhenUsed/>
    <w:rsid w:val="007758D9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ab">
    <w:name w:val="Текст Знак"/>
    <w:link w:val="aa"/>
    <w:uiPriority w:val="99"/>
    <w:rsid w:val="007758D9"/>
    <w:rPr>
      <w:sz w:val="22"/>
      <w:szCs w:val="21"/>
      <w:lang w:eastAsia="en-US"/>
    </w:rPr>
  </w:style>
  <w:style w:type="character" w:customStyle="1" w:styleId="8">
    <w:name w:val="Знак Знак8"/>
    <w:locked/>
    <w:rsid w:val="00CB48A2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1923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371923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8D4801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8D4801"/>
    <w:rPr>
      <w:rFonts w:ascii="Times New Roman" w:eastAsia="Times New Roman" w:hAnsi="Times New Roman"/>
      <w:sz w:val="24"/>
      <w:szCs w:val="24"/>
    </w:rPr>
  </w:style>
  <w:style w:type="character" w:customStyle="1" w:styleId="iceouttxt">
    <w:name w:val="iceouttxt"/>
    <w:rsid w:val="001C419A"/>
  </w:style>
  <w:style w:type="character" w:customStyle="1" w:styleId="apple-converted-space">
    <w:name w:val="apple-converted-space"/>
    <w:basedOn w:val="a0"/>
    <w:rsid w:val="008C7176"/>
  </w:style>
  <w:style w:type="character" w:customStyle="1" w:styleId="10">
    <w:name w:val="Заголовок 1 Знак"/>
    <w:link w:val="1"/>
    <w:rsid w:val="005105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llapsedpanellotinfoicecmdlnkblue">
    <w:name w:val="collapsedpanellotinfoicecmdlnkblue"/>
    <w:rsid w:val="00510547"/>
  </w:style>
  <w:style w:type="paragraph" w:customStyle="1" w:styleId="31">
    <w:name w:val="Основной текст с отступом 31"/>
    <w:basedOn w:val="a"/>
    <w:rsid w:val="00D37B83"/>
    <w:pPr>
      <w:autoSpaceDE/>
      <w:autoSpaceDN/>
      <w:ind w:firstLine="720"/>
      <w:jc w:val="both"/>
    </w:pPr>
    <w:rPr>
      <w:rFonts w:ascii="Arial" w:eastAsia="Times New Roman" w:hAnsi="Arial"/>
      <w:sz w:val="24"/>
    </w:rPr>
  </w:style>
  <w:style w:type="paragraph" w:styleId="ae">
    <w:name w:val="annotation subject"/>
    <w:basedOn w:val="a8"/>
    <w:next w:val="a8"/>
    <w:link w:val="af"/>
    <w:rsid w:val="002B2502"/>
    <w:pPr>
      <w:autoSpaceDE w:val="0"/>
      <w:autoSpaceDN w:val="0"/>
    </w:pPr>
    <w:rPr>
      <w:rFonts w:ascii="Times New Roman" w:hAnsi="Times New Roman"/>
      <w:b/>
      <w:bCs/>
    </w:rPr>
  </w:style>
  <w:style w:type="character" w:customStyle="1" w:styleId="af">
    <w:name w:val="Тема примечания Знак"/>
    <w:link w:val="ae"/>
    <w:rsid w:val="002B2502"/>
    <w:rPr>
      <w:rFonts w:ascii="Times New Roman" w:eastAsia="Calibri" w:hAnsi="Times New Roman"/>
      <w:b/>
      <w:bCs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starchenko</cp:lastModifiedBy>
  <cp:revision>5</cp:revision>
  <cp:lastPrinted>2015-01-13T06:40:00Z</cp:lastPrinted>
  <dcterms:created xsi:type="dcterms:W3CDTF">2015-01-13T06:34:00Z</dcterms:created>
  <dcterms:modified xsi:type="dcterms:W3CDTF">2015-01-13T08:46:00Z</dcterms:modified>
</cp:coreProperties>
</file>