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FC" w:rsidRPr="00C84D40" w:rsidRDefault="00E04E5C" w:rsidP="00314C23">
      <w:pPr>
        <w:tabs>
          <w:tab w:val="left" w:pos="4253"/>
        </w:tabs>
        <w:jc w:val="center"/>
        <w:rPr>
          <w:b/>
          <w:bCs/>
        </w:rPr>
      </w:pPr>
      <w:r w:rsidRPr="00C84D40">
        <w:rPr>
          <w:b/>
          <w:bCs/>
        </w:rPr>
        <w:t>Сообщение</w:t>
      </w:r>
      <w:r w:rsidR="007F27FC" w:rsidRPr="00C84D40">
        <w:rPr>
          <w:b/>
          <w:bCs/>
        </w:rPr>
        <w:t xml:space="preserve"> </w:t>
      </w:r>
      <w:r w:rsidR="00506717" w:rsidRPr="00C84D40">
        <w:rPr>
          <w:b/>
          <w:bCs/>
        </w:rPr>
        <w:t xml:space="preserve">о </w:t>
      </w:r>
      <w:r w:rsidR="00B736F7" w:rsidRPr="00C84D40">
        <w:rPr>
          <w:b/>
          <w:bCs/>
        </w:rPr>
        <w:t xml:space="preserve">существенном факте </w:t>
      </w:r>
    </w:p>
    <w:p w:rsidR="00140DEB" w:rsidRPr="00C84D40" w:rsidRDefault="00B736F7" w:rsidP="006C7E95">
      <w:pPr>
        <w:jc w:val="center"/>
        <w:rPr>
          <w:b/>
          <w:bCs/>
        </w:rPr>
      </w:pPr>
      <w:r w:rsidRPr="00C84D40">
        <w:rPr>
          <w:b/>
        </w:rPr>
        <w:t>«</w:t>
      </w:r>
      <w:r w:rsidR="00B6079D" w:rsidRPr="00C84D40">
        <w:rPr>
          <w:b/>
        </w:rPr>
        <w:t>О проведении заседания совета директоров эмитента и его повестке дня</w:t>
      </w:r>
      <w:r w:rsidRPr="00C84D40">
        <w:rPr>
          <w:b/>
        </w:rPr>
        <w:t>»</w:t>
      </w:r>
    </w:p>
    <w:p w:rsidR="00506717" w:rsidRPr="00C84D40" w:rsidRDefault="00506717" w:rsidP="00140DEB">
      <w:pPr>
        <w:ind w:left="1134" w:right="1134"/>
        <w:jc w:val="center"/>
        <w:rPr>
          <w:b/>
          <w:bCs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5046"/>
      </w:tblGrid>
      <w:tr w:rsidR="00E04E5C" w:rsidRPr="00C84D40" w:rsidTr="00140DEB">
        <w:trPr>
          <w:cantSplit/>
        </w:trPr>
        <w:tc>
          <w:tcPr>
            <w:tcW w:w="9979" w:type="dxa"/>
            <w:gridSpan w:val="2"/>
          </w:tcPr>
          <w:p w:rsidR="00E04E5C" w:rsidRPr="00C84D40" w:rsidRDefault="00E04E5C">
            <w:pPr>
              <w:jc w:val="center"/>
            </w:pPr>
            <w:r w:rsidRPr="00C84D40">
              <w:t>1. Общие сведения</w:t>
            </w:r>
          </w:p>
        </w:tc>
      </w:tr>
      <w:tr w:rsidR="00E04E5C" w:rsidRPr="00C84D40" w:rsidTr="00140DEB">
        <w:tc>
          <w:tcPr>
            <w:tcW w:w="4933" w:type="dxa"/>
          </w:tcPr>
          <w:p w:rsidR="00E04E5C" w:rsidRPr="00C84D40" w:rsidRDefault="00E04E5C">
            <w:pPr>
              <w:ind w:left="57" w:right="57"/>
              <w:jc w:val="both"/>
            </w:pPr>
            <w:r w:rsidRPr="00C84D40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E04E5C" w:rsidRPr="00C84D40" w:rsidRDefault="00B736F7">
            <w:pPr>
              <w:ind w:left="57" w:right="57"/>
              <w:jc w:val="both"/>
              <w:rPr>
                <w:b/>
                <w:i/>
              </w:rPr>
            </w:pPr>
            <w:r w:rsidRPr="00C84D40">
              <w:rPr>
                <w:b/>
                <w:i/>
              </w:rPr>
              <w:t xml:space="preserve">Открытое акционерное общество «Фармсинтез» </w:t>
            </w:r>
            <w:r w:rsidRPr="00C84D40">
              <w:rPr>
                <w:b/>
                <w:i/>
              </w:rPr>
              <w:br/>
            </w:r>
          </w:p>
        </w:tc>
      </w:tr>
      <w:tr w:rsidR="00E04E5C" w:rsidRPr="00C84D40" w:rsidTr="00140DEB">
        <w:tc>
          <w:tcPr>
            <w:tcW w:w="4933" w:type="dxa"/>
          </w:tcPr>
          <w:p w:rsidR="00E04E5C" w:rsidRPr="00C84D40" w:rsidRDefault="00E04E5C">
            <w:pPr>
              <w:ind w:left="57" w:right="57"/>
              <w:jc w:val="both"/>
            </w:pPr>
            <w:r w:rsidRPr="00C84D40"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E04E5C" w:rsidRPr="00C84D40" w:rsidRDefault="00B736F7">
            <w:pPr>
              <w:ind w:left="57" w:right="57"/>
              <w:jc w:val="both"/>
              <w:rPr>
                <w:b/>
                <w:i/>
              </w:rPr>
            </w:pPr>
            <w:r w:rsidRPr="00C84D40">
              <w:rPr>
                <w:b/>
                <w:i/>
              </w:rPr>
              <w:t xml:space="preserve">ОАО «Фармсинтез» </w:t>
            </w:r>
            <w:r w:rsidRPr="00C84D40">
              <w:rPr>
                <w:b/>
                <w:i/>
              </w:rPr>
              <w:br/>
            </w:r>
          </w:p>
        </w:tc>
      </w:tr>
      <w:tr w:rsidR="00E04E5C" w:rsidRPr="00C84D40" w:rsidTr="00140DEB">
        <w:tc>
          <w:tcPr>
            <w:tcW w:w="4933" w:type="dxa"/>
          </w:tcPr>
          <w:p w:rsidR="00E04E5C" w:rsidRPr="00C84D40" w:rsidRDefault="00E04E5C">
            <w:pPr>
              <w:ind w:left="57" w:right="57"/>
              <w:jc w:val="both"/>
            </w:pPr>
            <w:r w:rsidRPr="00C84D40">
              <w:t>1.3. Место нахождения эмитента</w:t>
            </w:r>
          </w:p>
        </w:tc>
        <w:tc>
          <w:tcPr>
            <w:tcW w:w="5046" w:type="dxa"/>
          </w:tcPr>
          <w:p w:rsidR="00E04E5C" w:rsidRPr="00C84D40" w:rsidRDefault="00B736F7">
            <w:pPr>
              <w:ind w:left="57" w:right="57"/>
              <w:jc w:val="both"/>
              <w:rPr>
                <w:b/>
                <w:i/>
              </w:rPr>
            </w:pPr>
            <w:r w:rsidRPr="00C84D40">
              <w:rPr>
                <w:b/>
                <w:i/>
              </w:rPr>
              <w:t xml:space="preserve">188663, Российская Федерация, Ленинградская область, Всеволожский район, городской поселок </w:t>
            </w:r>
            <w:proofErr w:type="spellStart"/>
            <w:r w:rsidRPr="00C84D40">
              <w:rPr>
                <w:b/>
                <w:i/>
              </w:rPr>
              <w:t>Кузьмоловский</w:t>
            </w:r>
            <w:proofErr w:type="spellEnd"/>
            <w:r w:rsidRPr="00C84D40">
              <w:rPr>
                <w:b/>
                <w:i/>
              </w:rPr>
              <w:t xml:space="preserve">, станция </w:t>
            </w:r>
            <w:proofErr w:type="spellStart"/>
            <w:r w:rsidRPr="00C84D40">
              <w:rPr>
                <w:b/>
                <w:i/>
              </w:rPr>
              <w:t>Капитолово</w:t>
            </w:r>
            <w:proofErr w:type="spellEnd"/>
            <w:r w:rsidRPr="00C84D40">
              <w:rPr>
                <w:b/>
                <w:i/>
              </w:rPr>
              <w:t>, №134, литер 1</w:t>
            </w:r>
          </w:p>
        </w:tc>
      </w:tr>
      <w:tr w:rsidR="00E04E5C" w:rsidRPr="00C84D40" w:rsidTr="00140DEB">
        <w:tc>
          <w:tcPr>
            <w:tcW w:w="4933" w:type="dxa"/>
          </w:tcPr>
          <w:p w:rsidR="00E04E5C" w:rsidRPr="00C84D40" w:rsidRDefault="00E04E5C">
            <w:pPr>
              <w:ind w:left="57" w:right="57"/>
              <w:jc w:val="both"/>
            </w:pPr>
            <w:r w:rsidRPr="00C84D40">
              <w:t>1.4. ОГРН эмитента</w:t>
            </w:r>
          </w:p>
        </w:tc>
        <w:tc>
          <w:tcPr>
            <w:tcW w:w="5046" w:type="dxa"/>
          </w:tcPr>
          <w:p w:rsidR="00E04E5C" w:rsidRPr="00C84D40" w:rsidRDefault="00B736F7">
            <w:pPr>
              <w:ind w:left="57" w:right="57"/>
              <w:jc w:val="both"/>
              <w:rPr>
                <w:b/>
                <w:i/>
              </w:rPr>
            </w:pPr>
            <w:r w:rsidRPr="00C84D40">
              <w:rPr>
                <w:b/>
                <w:i/>
              </w:rPr>
              <w:t>1034700559189</w:t>
            </w:r>
          </w:p>
        </w:tc>
      </w:tr>
      <w:tr w:rsidR="00E04E5C" w:rsidRPr="00C84D40" w:rsidTr="00140DEB">
        <w:tc>
          <w:tcPr>
            <w:tcW w:w="4933" w:type="dxa"/>
          </w:tcPr>
          <w:p w:rsidR="00E04E5C" w:rsidRPr="00C84D40" w:rsidRDefault="00E04E5C">
            <w:pPr>
              <w:ind w:left="57" w:right="57"/>
              <w:jc w:val="both"/>
            </w:pPr>
            <w:r w:rsidRPr="00C84D40">
              <w:t>1.5. ИНН эмитента</w:t>
            </w:r>
          </w:p>
        </w:tc>
        <w:tc>
          <w:tcPr>
            <w:tcW w:w="5046" w:type="dxa"/>
          </w:tcPr>
          <w:p w:rsidR="00E04E5C" w:rsidRPr="00C84D40" w:rsidRDefault="00B736F7">
            <w:pPr>
              <w:ind w:left="57" w:right="57"/>
              <w:jc w:val="both"/>
              <w:rPr>
                <w:b/>
                <w:i/>
              </w:rPr>
            </w:pPr>
            <w:r w:rsidRPr="00C84D40">
              <w:rPr>
                <w:b/>
                <w:i/>
              </w:rPr>
              <w:t>7801075160</w:t>
            </w:r>
          </w:p>
        </w:tc>
      </w:tr>
      <w:tr w:rsidR="00E04E5C" w:rsidRPr="00C84D40" w:rsidTr="00140DEB">
        <w:tc>
          <w:tcPr>
            <w:tcW w:w="4933" w:type="dxa"/>
          </w:tcPr>
          <w:p w:rsidR="00E04E5C" w:rsidRPr="00C84D40" w:rsidRDefault="00E04E5C">
            <w:pPr>
              <w:ind w:left="57" w:right="57"/>
              <w:jc w:val="both"/>
            </w:pPr>
            <w:r w:rsidRPr="00C84D40"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E04E5C" w:rsidRPr="00C84D40" w:rsidRDefault="00B736F7">
            <w:pPr>
              <w:ind w:left="57" w:right="57"/>
              <w:jc w:val="both"/>
              <w:rPr>
                <w:b/>
                <w:i/>
              </w:rPr>
            </w:pPr>
            <w:r w:rsidRPr="00C84D40">
              <w:rPr>
                <w:b/>
                <w:i/>
              </w:rPr>
              <w:t>09669-J</w:t>
            </w:r>
          </w:p>
        </w:tc>
      </w:tr>
      <w:tr w:rsidR="00E04E5C" w:rsidRPr="00C84D40" w:rsidTr="00140DEB">
        <w:tc>
          <w:tcPr>
            <w:tcW w:w="4933" w:type="dxa"/>
          </w:tcPr>
          <w:p w:rsidR="00E04E5C" w:rsidRPr="00C84D40" w:rsidRDefault="00E04E5C">
            <w:pPr>
              <w:ind w:left="57" w:right="57"/>
              <w:jc w:val="both"/>
            </w:pPr>
            <w:r w:rsidRPr="00C84D40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70083E" w:rsidRPr="00C84D40" w:rsidRDefault="0070083E">
            <w:pPr>
              <w:ind w:left="57" w:right="57"/>
              <w:jc w:val="both"/>
              <w:rPr>
                <w:b/>
                <w:i/>
              </w:rPr>
            </w:pPr>
            <w:r w:rsidRPr="00C84D40">
              <w:rPr>
                <w:b/>
                <w:i/>
              </w:rPr>
              <w:t>http://www.pharmsynthez.com/,</w:t>
            </w:r>
          </w:p>
          <w:p w:rsidR="00E04E5C" w:rsidRPr="00C84D40" w:rsidRDefault="0070083E">
            <w:pPr>
              <w:ind w:left="57" w:right="57"/>
              <w:jc w:val="both"/>
              <w:rPr>
                <w:b/>
                <w:i/>
              </w:rPr>
            </w:pPr>
            <w:r w:rsidRPr="00C84D40">
              <w:rPr>
                <w:b/>
                <w:i/>
              </w:rPr>
              <w:t xml:space="preserve"> http://www.e-disclosure.ru/portal/company.aspx?id=4378</w:t>
            </w:r>
          </w:p>
        </w:tc>
      </w:tr>
    </w:tbl>
    <w:p w:rsidR="00E04E5C" w:rsidRPr="00C84D40" w:rsidRDefault="00E04E5C"/>
    <w:tbl>
      <w:tblPr>
        <w:tblW w:w="997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BA6C18" w:rsidRPr="00C84D40" w:rsidTr="00BE3968">
        <w:trPr>
          <w:trHeight w:val="255"/>
        </w:trPr>
        <w:tc>
          <w:tcPr>
            <w:tcW w:w="9979" w:type="dxa"/>
          </w:tcPr>
          <w:p w:rsidR="00BA6C18" w:rsidRPr="00C84D40" w:rsidRDefault="00BA6C18" w:rsidP="00BA6C18">
            <w:pPr>
              <w:adjustRightInd w:val="0"/>
              <w:ind w:left="57" w:right="57"/>
              <w:jc w:val="center"/>
              <w:outlineLvl w:val="3"/>
            </w:pPr>
            <w:r w:rsidRPr="00C84D40">
              <w:t>2. Содержание сообщения</w:t>
            </w:r>
          </w:p>
        </w:tc>
      </w:tr>
      <w:tr w:rsidR="00E04E5C" w:rsidRPr="00C84D40" w:rsidTr="00BE3968">
        <w:trPr>
          <w:trHeight w:val="1266"/>
        </w:trPr>
        <w:tc>
          <w:tcPr>
            <w:tcW w:w="9979" w:type="dxa"/>
          </w:tcPr>
          <w:p w:rsidR="00506717" w:rsidRPr="00CD2CF7" w:rsidRDefault="008F0625" w:rsidP="004C1DE1">
            <w:pPr>
              <w:adjustRightInd w:val="0"/>
              <w:ind w:left="57" w:right="57"/>
              <w:jc w:val="both"/>
              <w:outlineLvl w:val="3"/>
              <w:rPr>
                <w:b/>
                <w:bCs/>
                <w:i/>
              </w:rPr>
            </w:pPr>
            <w:r>
              <w:t>2.1.</w:t>
            </w:r>
            <w:r w:rsidR="00506717" w:rsidRPr="00C84D40">
              <w:t xml:space="preserve"> </w:t>
            </w:r>
            <w:r w:rsidR="00716B26" w:rsidRPr="00C84D40">
              <w:t xml:space="preserve">Дата принятия </w:t>
            </w:r>
            <w:r w:rsidR="00716B26" w:rsidRPr="006C3F54">
              <w:t>председателем совета директоров эмитента</w:t>
            </w:r>
            <w:r w:rsidR="00716B26" w:rsidRPr="00C84D40">
              <w:t xml:space="preserve"> решения о проведении заседания совета директоров эмитента</w:t>
            </w:r>
            <w:r w:rsidR="006C3F54">
              <w:t xml:space="preserve">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</w:t>
            </w:r>
            <w:r w:rsidR="00506717" w:rsidRPr="00C84D40">
              <w:t xml:space="preserve">: </w:t>
            </w:r>
            <w:r w:rsidR="00B736F7" w:rsidRPr="00C84D40">
              <w:rPr>
                <w:b/>
                <w:i/>
              </w:rPr>
              <w:t xml:space="preserve"> </w:t>
            </w:r>
            <w:r w:rsidR="00716B26" w:rsidRPr="00CD2CF7">
              <w:rPr>
                <w:b/>
                <w:i/>
              </w:rPr>
              <w:t>«</w:t>
            </w:r>
            <w:r w:rsidR="00BB399F">
              <w:rPr>
                <w:b/>
                <w:i/>
              </w:rPr>
              <w:t>27</w:t>
            </w:r>
            <w:r w:rsidR="004761DB">
              <w:rPr>
                <w:b/>
                <w:i/>
              </w:rPr>
              <w:t xml:space="preserve">» </w:t>
            </w:r>
            <w:r w:rsidR="00BB399F">
              <w:rPr>
                <w:b/>
                <w:i/>
              </w:rPr>
              <w:t xml:space="preserve">января </w:t>
            </w:r>
            <w:r w:rsidR="00716B26" w:rsidRPr="00CD2CF7">
              <w:rPr>
                <w:b/>
                <w:i/>
              </w:rPr>
              <w:t>201</w:t>
            </w:r>
            <w:r w:rsidR="00BB399F">
              <w:rPr>
                <w:b/>
                <w:i/>
              </w:rPr>
              <w:t>5</w:t>
            </w:r>
            <w:r w:rsidR="00716B26" w:rsidRPr="00CD2CF7">
              <w:rPr>
                <w:b/>
                <w:i/>
              </w:rPr>
              <w:t xml:space="preserve"> года</w:t>
            </w:r>
            <w:r w:rsidR="00506717" w:rsidRPr="00CD2CF7">
              <w:rPr>
                <w:b/>
                <w:i/>
              </w:rPr>
              <w:t>.</w:t>
            </w:r>
          </w:p>
          <w:p w:rsidR="00506717" w:rsidRPr="00CD2CF7" w:rsidRDefault="008F0625" w:rsidP="004C1DE1">
            <w:pPr>
              <w:adjustRightInd w:val="0"/>
              <w:ind w:left="57" w:right="57"/>
              <w:jc w:val="both"/>
              <w:outlineLvl w:val="3"/>
              <w:rPr>
                <w:b/>
                <w:i/>
                <w:lang w:eastAsia="en-GB"/>
              </w:rPr>
            </w:pPr>
            <w:r>
              <w:t>2.2.</w:t>
            </w:r>
            <w:r w:rsidR="00506717" w:rsidRPr="00CD2CF7">
              <w:t xml:space="preserve"> </w:t>
            </w:r>
            <w:r w:rsidR="00716B26" w:rsidRPr="00CD2CF7">
              <w:t>Дата проведения заседания совета директоров эмитента</w:t>
            </w:r>
            <w:r w:rsidR="00506717" w:rsidRPr="00CD2CF7">
              <w:t xml:space="preserve">: </w:t>
            </w:r>
            <w:r w:rsidR="00716B26" w:rsidRPr="00CD2CF7">
              <w:rPr>
                <w:b/>
                <w:i/>
              </w:rPr>
              <w:t>«</w:t>
            </w:r>
            <w:r w:rsidR="00BB399F">
              <w:rPr>
                <w:b/>
                <w:i/>
              </w:rPr>
              <w:t>04</w:t>
            </w:r>
            <w:r w:rsidR="006C7E95" w:rsidRPr="00CD2CF7">
              <w:rPr>
                <w:b/>
                <w:i/>
              </w:rPr>
              <w:t xml:space="preserve">» </w:t>
            </w:r>
            <w:r w:rsidR="00BB399F">
              <w:rPr>
                <w:b/>
                <w:i/>
              </w:rPr>
              <w:t xml:space="preserve">февраля </w:t>
            </w:r>
            <w:r w:rsidR="00716B26" w:rsidRPr="00CD2CF7">
              <w:rPr>
                <w:b/>
                <w:i/>
              </w:rPr>
              <w:t>201</w:t>
            </w:r>
            <w:r w:rsidR="00BB399F">
              <w:rPr>
                <w:b/>
                <w:i/>
              </w:rPr>
              <w:t>5</w:t>
            </w:r>
            <w:r w:rsidR="00716B26" w:rsidRPr="00CD2CF7">
              <w:rPr>
                <w:b/>
                <w:i/>
              </w:rPr>
              <w:t xml:space="preserve"> года.</w:t>
            </w:r>
          </w:p>
          <w:p w:rsidR="00DB6473" w:rsidRPr="00950ACF" w:rsidRDefault="008F0625" w:rsidP="004C1DE1">
            <w:pPr>
              <w:ind w:left="57" w:right="57"/>
              <w:jc w:val="both"/>
            </w:pPr>
            <w:r>
              <w:t>2.</w:t>
            </w:r>
            <w:r w:rsidR="00506717" w:rsidRPr="00CD2CF7">
              <w:t xml:space="preserve">3. </w:t>
            </w:r>
            <w:r w:rsidR="00716B26" w:rsidRPr="00CD2CF7">
              <w:t>Повестка дня заседания совета директоров</w:t>
            </w:r>
            <w:r w:rsidR="00506717" w:rsidRPr="00CD2CF7">
              <w:t>:</w:t>
            </w:r>
            <w:r w:rsidR="00506717" w:rsidRPr="00C84D40">
              <w:t xml:space="preserve"> </w:t>
            </w:r>
          </w:p>
          <w:p w:rsidR="0094002B" w:rsidRPr="009339D5" w:rsidRDefault="0094002B" w:rsidP="004C1DE1">
            <w:pPr>
              <w:ind w:left="57" w:right="57"/>
              <w:jc w:val="both"/>
              <w:rPr>
                <w:b/>
              </w:rPr>
            </w:pPr>
          </w:p>
          <w:p w:rsidR="00BB399F" w:rsidRPr="00BB399F" w:rsidRDefault="00BB399F" w:rsidP="00BB399F">
            <w:pPr>
              <w:ind w:left="393"/>
              <w:jc w:val="both"/>
              <w:rPr>
                <w:b/>
              </w:rPr>
            </w:pPr>
            <w:r w:rsidRPr="00BB399F">
              <w:rPr>
                <w:b/>
                <w:i/>
                <w:iCs/>
              </w:rPr>
              <w:t>1.</w:t>
            </w:r>
            <w:r w:rsidRPr="00BB399F">
              <w:rPr>
                <w:b/>
              </w:rPr>
              <w:t xml:space="preserve">   </w:t>
            </w:r>
            <w:r w:rsidRPr="00BB399F">
              <w:rPr>
                <w:b/>
                <w:i/>
                <w:iCs/>
              </w:rPr>
              <w:t> Об утверждении бюджета движения денежных средств на 1-й квартал 2015 года в соответствии с п. 14.2.9 Устава Общества.</w:t>
            </w:r>
          </w:p>
          <w:p w:rsidR="00BB399F" w:rsidRPr="00BB399F" w:rsidRDefault="00BB399F" w:rsidP="00BB399F">
            <w:pPr>
              <w:ind w:left="393"/>
              <w:jc w:val="both"/>
              <w:rPr>
                <w:b/>
              </w:rPr>
            </w:pPr>
            <w:r w:rsidRPr="00BB399F">
              <w:rPr>
                <w:b/>
                <w:i/>
                <w:iCs/>
              </w:rPr>
              <w:t>2.</w:t>
            </w:r>
            <w:r w:rsidRPr="00BB399F">
              <w:rPr>
                <w:b/>
              </w:rPr>
              <w:t xml:space="preserve">      </w:t>
            </w:r>
            <w:r w:rsidRPr="00BB399F">
              <w:rPr>
                <w:b/>
                <w:i/>
                <w:iCs/>
              </w:rPr>
              <w:t>Одобрение дополнительных соглашений к трудовым договорам на основании п.п. 14.2.66 и 14.2.67  Устава Общества.</w:t>
            </w:r>
          </w:p>
          <w:p w:rsidR="00BB399F" w:rsidRPr="00BB399F" w:rsidRDefault="00BB399F" w:rsidP="00BB399F">
            <w:pPr>
              <w:ind w:left="393"/>
              <w:jc w:val="both"/>
              <w:rPr>
                <w:b/>
              </w:rPr>
            </w:pPr>
            <w:r w:rsidRPr="00BB399F">
              <w:rPr>
                <w:b/>
                <w:i/>
                <w:iCs/>
              </w:rPr>
              <w:t>3.</w:t>
            </w:r>
            <w:r w:rsidRPr="00BB399F">
              <w:rPr>
                <w:b/>
              </w:rPr>
              <w:t xml:space="preserve">      </w:t>
            </w:r>
            <w:r w:rsidRPr="00BB399F">
              <w:rPr>
                <w:b/>
                <w:i/>
                <w:iCs/>
              </w:rPr>
              <w:t>Об определении цены имущества в соответствии со статьями 77 и 83 ФЗ «Об акционерных обществах».</w:t>
            </w:r>
          </w:p>
          <w:p w:rsidR="00BB399F" w:rsidRPr="00BB399F" w:rsidRDefault="00BB399F" w:rsidP="00BB399F">
            <w:pPr>
              <w:ind w:left="393"/>
              <w:jc w:val="both"/>
              <w:rPr>
                <w:b/>
              </w:rPr>
            </w:pPr>
            <w:r w:rsidRPr="00BB399F">
              <w:rPr>
                <w:b/>
                <w:i/>
                <w:iCs/>
              </w:rPr>
              <w:t>4.</w:t>
            </w:r>
            <w:r w:rsidRPr="00BB399F">
              <w:rPr>
                <w:b/>
              </w:rPr>
              <w:t xml:space="preserve">      </w:t>
            </w:r>
            <w:proofErr w:type="gramStart"/>
            <w:r w:rsidRPr="00BB399F">
              <w:rPr>
                <w:b/>
                <w:i/>
                <w:iCs/>
              </w:rPr>
              <w:t>Об одобрении сделки, в совершении которой имеется заинтересованность (ст. 81-83 ФЗ «Об акционерных обществах» №208-ФЗ.</w:t>
            </w:r>
            <w:proofErr w:type="gramEnd"/>
          </w:p>
          <w:p w:rsidR="00BB399F" w:rsidRPr="00BB399F" w:rsidRDefault="00BB399F" w:rsidP="00BB399F">
            <w:pPr>
              <w:ind w:left="393"/>
              <w:jc w:val="both"/>
              <w:rPr>
                <w:b/>
              </w:rPr>
            </w:pPr>
            <w:r w:rsidRPr="00BB399F">
              <w:rPr>
                <w:b/>
                <w:i/>
                <w:iCs/>
              </w:rPr>
              <w:t>5.</w:t>
            </w:r>
            <w:r w:rsidRPr="00BB399F">
              <w:rPr>
                <w:b/>
              </w:rPr>
              <w:t xml:space="preserve">      </w:t>
            </w:r>
            <w:r w:rsidRPr="00BB399F">
              <w:rPr>
                <w:b/>
                <w:i/>
                <w:iCs/>
              </w:rPr>
              <w:t>Об утверждении кандидатуры главного бухгалтера в соответствии со ст. 14.2.66 Устава Общества</w:t>
            </w:r>
          </w:p>
          <w:p w:rsidR="00BB399F" w:rsidRPr="00BB399F" w:rsidRDefault="00BB399F" w:rsidP="00BB399F">
            <w:pPr>
              <w:ind w:left="393"/>
              <w:jc w:val="both"/>
              <w:rPr>
                <w:b/>
              </w:rPr>
            </w:pPr>
            <w:r w:rsidRPr="00BB399F">
              <w:rPr>
                <w:b/>
                <w:i/>
                <w:iCs/>
              </w:rPr>
              <w:t>6.</w:t>
            </w:r>
            <w:r w:rsidRPr="00BB399F">
              <w:rPr>
                <w:b/>
              </w:rPr>
              <w:t xml:space="preserve">      </w:t>
            </w:r>
            <w:r w:rsidRPr="00BB399F">
              <w:rPr>
                <w:b/>
                <w:i/>
                <w:iCs/>
              </w:rPr>
              <w:t>Утверждение организационной структуры Общества в соответствии с п. 14.2.17 Устава Общества.</w:t>
            </w:r>
          </w:p>
          <w:p w:rsidR="00BB399F" w:rsidRPr="00BB399F" w:rsidRDefault="00BB399F" w:rsidP="00BB399F">
            <w:pPr>
              <w:ind w:left="393"/>
              <w:jc w:val="both"/>
              <w:rPr>
                <w:b/>
              </w:rPr>
            </w:pPr>
            <w:r w:rsidRPr="00BB399F">
              <w:rPr>
                <w:b/>
                <w:i/>
                <w:iCs/>
              </w:rPr>
              <w:t>7.</w:t>
            </w:r>
            <w:r w:rsidRPr="00BB399F">
              <w:rPr>
                <w:b/>
              </w:rPr>
              <w:t xml:space="preserve">      </w:t>
            </w:r>
            <w:r w:rsidRPr="00BB399F">
              <w:rPr>
                <w:b/>
                <w:i/>
                <w:iCs/>
              </w:rPr>
              <w:t>Одобрение дополнительных соглашений к трудовым договорам в соответствии  с п..  14.2.67  Устава Общества</w:t>
            </w:r>
          </w:p>
          <w:p w:rsidR="00BB399F" w:rsidRPr="00BB399F" w:rsidRDefault="00BB399F" w:rsidP="00BB399F">
            <w:pPr>
              <w:ind w:left="393"/>
              <w:jc w:val="both"/>
              <w:rPr>
                <w:b/>
              </w:rPr>
            </w:pPr>
            <w:r w:rsidRPr="00BB399F">
              <w:rPr>
                <w:b/>
                <w:i/>
                <w:iCs/>
              </w:rPr>
              <w:t>8.</w:t>
            </w:r>
            <w:r w:rsidRPr="00BB399F">
              <w:rPr>
                <w:b/>
              </w:rPr>
              <w:t xml:space="preserve">      </w:t>
            </w:r>
            <w:r w:rsidRPr="00BB399F">
              <w:rPr>
                <w:b/>
                <w:i/>
                <w:iCs/>
              </w:rPr>
              <w:t>Об одобрении отдельных видов сделок в соответствии с требованиями п.14.2.33 Устава Общества</w:t>
            </w:r>
          </w:p>
          <w:p w:rsidR="00BB399F" w:rsidRPr="00BB399F" w:rsidRDefault="00BB399F" w:rsidP="00BB399F">
            <w:pPr>
              <w:ind w:left="393"/>
              <w:jc w:val="both"/>
              <w:rPr>
                <w:b/>
              </w:rPr>
            </w:pPr>
            <w:r w:rsidRPr="00BB399F">
              <w:rPr>
                <w:b/>
                <w:i/>
                <w:iCs/>
              </w:rPr>
              <w:t>9.</w:t>
            </w:r>
            <w:r w:rsidRPr="00BB399F">
              <w:rPr>
                <w:b/>
              </w:rPr>
              <w:t xml:space="preserve">      </w:t>
            </w:r>
            <w:r w:rsidRPr="00BB399F">
              <w:rPr>
                <w:b/>
                <w:i/>
                <w:iCs/>
              </w:rPr>
              <w:t>Об одобрении заключения дополнительного соглашения к договору, одобренному ранее в соответствии с п.14.2.34 Устава Общества.</w:t>
            </w:r>
          </w:p>
          <w:p w:rsidR="00BB399F" w:rsidRPr="00BB399F" w:rsidRDefault="00BB399F" w:rsidP="00BB399F">
            <w:pPr>
              <w:ind w:left="393"/>
              <w:jc w:val="both"/>
              <w:rPr>
                <w:b/>
              </w:rPr>
            </w:pPr>
            <w:r w:rsidRPr="00BB399F">
              <w:rPr>
                <w:b/>
                <w:i/>
                <w:iCs/>
              </w:rPr>
              <w:t>10.</w:t>
            </w:r>
            <w:r w:rsidRPr="00BB399F">
              <w:rPr>
                <w:b/>
              </w:rPr>
              <w:t xml:space="preserve">   </w:t>
            </w:r>
            <w:r w:rsidRPr="00BB399F">
              <w:rPr>
                <w:b/>
                <w:i/>
                <w:iCs/>
              </w:rPr>
              <w:t>Определение размера оплаты услуг аудитора в соответствии с п.14.2.16 Устава Общества.</w:t>
            </w:r>
          </w:p>
          <w:p w:rsidR="00BB399F" w:rsidRPr="00BB399F" w:rsidRDefault="00BB399F" w:rsidP="00BB399F">
            <w:pPr>
              <w:ind w:left="393"/>
              <w:jc w:val="both"/>
              <w:rPr>
                <w:b/>
              </w:rPr>
            </w:pPr>
            <w:r w:rsidRPr="00BB399F">
              <w:rPr>
                <w:b/>
                <w:i/>
                <w:iCs/>
              </w:rPr>
              <w:t>11.</w:t>
            </w:r>
            <w:r w:rsidRPr="00BB399F">
              <w:rPr>
                <w:b/>
              </w:rPr>
              <w:t xml:space="preserve">   </w:t>
            </w:r>
            <w:r w:rsidRPr="00BB399F">
              <w:rPr>
                <w:b/>
                <w:i/>
                <w:iCs/>
              </w:rPr>
              <w:t>Отчет генерального директора Общества за 2014 год и планы на 2015 год.</w:t>
            </w:r>
          </w:p>
          <w:p w:rsidR="007E66DD" w:rsidRPr="00BD546A" w:rsidRDefault="00BB399F" w:rsidP="00BB399F">
            <w:pPr>
              <w:pStyle w:val="3"/>
              <w:tabs>
                <w:tab w:val="left" w:pos="33"/>
              </w:tabs>
              <w:spacing w:after="0"/>
              <w:ind w:left="393"/>
              <w:jc w:val="both"/>
              <w:rPr>
                <w:i/>
                <w:sz w:val="24"/>
                <w:szCs w:val="24"/>
              </w:rPr>
            </w:pPr>
            <w:r w:rsidRPr="00BB399F">
              <w:rPr>
                <w:b/>
                <w:i/>
                <w:iCs/>
                <w:sz w:val="20"/>
              </w:rPr>
              <w:t>12.</w:t>
            </w:r>
            <w:r w:rsidRPr="00BB399F">
              <w:rPr>
                <w:b/>
                <w:sz w:val="20"/>
              </w:rPr>
              <w:t xml:space="preserve">   </w:t>
            </w:r>
            <w:r w:rsidRPr="00BB399F">
              <w:rPr>
                <w:b/>
                <w:i/>
                <w:iCs/>
                <w:sz w:val="20"/>
              </w:rPr>
              <w:t>Одобрение сделок в соответствии с п. 14.2.37 Устава Общества.</w:t>
            </w:r>
          </w:p>
        </w:tc>
      </w:tr>
    </w:tbl>
    <w:p w:rsidR="00E04E5C" w:rsidRPr="00C84D40" w:rsidRDefault="00E04E5C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E04E5C" w:rsidRPr="00C84D40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5C" w:rsidRPr="00C84D40" w:rsidRDefault="00E04E5C">
            <w:pPr>
              <w:jc w:val="center"/>
            </w:pPr>
            <w:r w:rsidRPr="00C84D40">
              <w:t>3. Подпись</w:t>
            </w:r>
          </w:p>
        </w:tc>
      </w:tr>
      <w:tr w:rsidR="00E04E5C" w:rsidRPr="00C84D40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4E5C" w:rsidRPr="00C84D40" w:rsidRDefault="00E04E5C">
            <w:pPr>
              <w:ind w:left="57"/>
            </w:pPr>
            <w:r w:rsidRPr="00C84D40">
              <w:t>3.1. </w:t>
            </w:r>
            <w:r w:rsidR="00BE400A" w:rsidRPr="00C84D40"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E5C" w:rsidRPr="00C84D40" w:rsidRDefault="00E04E5C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E5C" w:rsidRPr="00C84D40" w:rsidRDefault="00E04E5C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E5C" w:rsidRPr="008529FC" w:rsidRDefault="008529FC">
            <w:pPr>
              <w:jc w:val="center"/>
            </w:pPr>
            <w:r>
              <w:t>П.В. Кругляков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04E5C" w:rsidRPr="00C84D40" w:rsidRDefault="00E04E5C"/>
        </w:tc>
      </w:tr>
      <w:tr w:rsidR="00E04E5C" w:rsidRPr="00C84D40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E5C" w:rsidRPr="00C84D40" w:rsidRDefault="00E04E5C">
            <w:pPr>
              <w:ind w:left="57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04E5C" w:rsidRPr="00C84D40" w:rsidRDefault="00E04E5C">
            <w:pPr>
              <w:jc w:val="center"/>
            </w:pPr>
            <w:r w:rsidRPr="00C84D40"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04E5C" w:rsidRPr="00C84D40" w:rsidRDefault="00E04E5C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04E5C" w:rsidRPr="00C84D40" w:rsidRDefault="00E04E5C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E5C" w:rsidRPr="00C84D40" w:rsidRDefault="00E04E5C"/>
        </w:tc>
      </w:tr>
      <w:tr w:rsidR="00E04E5C" w:rsidRPr="00C84D40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04E5C" w:rsidRPr="00C84D40" w:rsidRDefault="00E04E5C">
            <w:pPr>
              <w:spacing w:before="240"/>
              <w:ind w:left="57"/>
            </w:pPr>
            <w:r w:rsidRPr="00C84D40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E5C" w:rsidRPr="00CD2CF7" w:rsidRDefault="00E04E5C">
            <w:pPr>
              <w:jc w:val="right"/>
            </w:pPr>
            <w:r w:rsidRPr="00CD2CF7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E5C" w:rsidRPr="00BB399F" w:rsidRDefault="00BB399F" w:rsidP="008529FC">
            <w:pPr>
              <w:jc w:val="center"/>
            </w:pPr>
            <w:r>
              <w:rPr>
                <w:lang w:val="en-US"/>
              </w:rPr>
              <w:t>27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E5C" w:rsidRPr="00CD2CF7" w:rsidRDefault="00E04E5C">
            <w:r w:rsidRPr="00CD2CF7"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E5C" w:rsidRPr="009339D5" w:rsidRDefault="00BB399F" w:rsidP="00DC769F">
            <w:pPr>
              <w:jc w:val="center"/>
            </w:pPr>
            <w:r>
              <w:t>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E5C" w:rsidRPr="00CD2CF7" w:rsidRDefault="00E04E5C">
            <w:pPr>
              <w:jc w:val="right"/>
            </w:pPr>
            <w:r w:rsidRPr="00CD2CF7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E5C" w:rsidRPr="00CD2CF7" w:rsidRDefault="00BE400A" w:rsidP="00BB399F">
            <w:r w:rsidRPr="00CD2CF7">
              <w:t>1</w:t>
            </w:r>
            <w:r w:rsidR="00BB399F"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E5C" w:rsidRPr="00CD2CF7" w:rsidRDefault="00E04E5C">
            <w:pPr>
              <w:ind w:left="57"/>
            </w:pPr>
            <w:proofErr w:type="gramStart"/>
            <w:r w:rsidRPr="00CD2CF7">
              <w:t>г</w:t>
            </w:r>
            <w:proofErr w:type="gramEnd"/>
            <w:r w:rsidRPr="00CD2CF7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E5C" w:rsidRPr="00CD2CF7" w:rsidRDefault="00E04E5C">
            <w:pPr>
              <w:jc w:val="center"/>
            </w:pPr>
            <w:r w:rsidRPr="00CD2CF7"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4E5C" w:rsidRPr="00C84D40" w:rsidRDefault="00E04E5C"/>
        </w:tc>
      </w:tr>
      <w:tr w:rsidR="00E04E5C" w:rsidRPr="00C84D40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5C" w:rsidRPr="00C84D40" w:rsidRDefault="00E04E5C"/>
        </w:tc>
      </w:tr>
    </w:tbl>
    <w:p w:rsidR="00E04E5C" w:rsidRPr="00C84D40" w:rsidRDefault="00E04E5C"/>
    <w:sectPr w:rsidR="00E04E5C" w:rsidRPr="00C84D40" w:rsidSect="00073BB2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205" w:rsidRDefault="003C0205">
      <w:r>
        <w:separator/>
      </w:r>
    </w:p>
  </w:endnote>
  <w:endnote w:type="continuationSeparator" w:id="0">
    <w:p w:rsidR="003C0205" w:rsidRDefault="003C0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205" w:rsidRDefault="003C0205">
      <w:r>
        <w:separator/>
      </w:r>
    </w:p>
  </w:footnote>
  <w:footnote w:type="continuationSeparator" w:id="0">
    <w:p w:rsidR="003C0205" w:rsidRDefault="003C02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36CD"/>
    <w:multiLevelType w:val="hybridMultilevel"/>
    <w:tmpl w:val="32100130"/>
    <w:lvl w:ilvl="0" w:tplc="04190011">
      <w:start w:val="1"/>
      <w:numFmt w:val="decimal"/>
      <w:lvlText w:val="%1)"/>
      <w:lvlJc w:val="left"/>
      <w:pPr>
        <w:tabs>
          <w:tab w:val="num" w:pos="777"/>
        </w:tabs>
        <w:ind w:left="7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1">
    <w:nsid w:val="0C91438E"/>
    <w:multiLevelType w:val="hybridMultilevel"/>
    <w:tmpl w:val="6BEA5C5C"/>
    <w:lvl w:ilvl="0" w:tplc="136C7C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54985"/>
    <w:multiLevelType w:val="hybridMultilevel"/>
    <w:tmpl w:val="69A69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E84493"/>
    <w:multiLevelType w:val="hybridMultilevel"/>
    <w:tmpl w:val="21BA5872"/>
    <w:lvl w:ilvl="0" w:tplc="315E3A9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9EA667F"/>
    <w:multiLevelType w:val="hybridMultilevel"/>
    <w:tmpl w:val="C3262EA0"/>
    <w:lvl w:ilvl="0" w:tplc="F158535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243111"/>
    <w:multiLevelType w:val="multilevel"/>
    <w:tmpl w:val="F216F3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1D255B97"/>
    <w:multiLevelType w:val="hybridMultilevel"/>
    <w:tmpl w:val="F8FEF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E03974"/>
    <w:multiLevelType w:val="hybridMultilevel"/>
    <w:tmpl w:val="BD80637C"/>
    <w:lvl w:ilvl="0" w:tplc="DEC022B0">
      <w:start w:val="1"/>
      <w:numFmt w:val="decimal"/>
      <w:lvlText w:val="%1."/>
      <w:lvlJc w:val="left"/>
      <w:pPr>
        <w:tabs>
          <w:tab w:val="num" w:pos="1160"/>
        </w:tabs>
        <w:ind w:left="1160" w:hanging="45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A50953"/>
    <w:multiLevelType w:val="multilevel"/>
    <w:tmpl w:val="A692A6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A584E5C"/>
    <w:multiLevelType w:val="hybridMultilevel"/>
    <w:tmpl w:val="B8AC4FBA"/>
    <w:lvl w:ilvl="0" w:tplc="DBE201B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D01D2"/>
    <w:rsid w:val="00004FD2"/>
    <w:rsid w:val="0001436A"/>
    <w:rsid w:val="000275D8"/>
    <w:rsid w:val="000559D0"/>
    <w:rsid w:val="00073BB2"/>
    <w:rsid w:val="000912D4"/>
    <w:rsid w:val="000C39FF"/>
    <w:rsid w:val="000D21DD"/>
    <w:rsid w:val="00131B6F"/>
    <w:rsid w:val="00132ECD"/>
    <w:rsid w:val="00140DEB"/>
    <w:rsid w:val="001B6D71"/>
    <w:rsid w:val="001C443B"/>
    <w:rsid w:val="001D1B22"/>
    <w:rsid w:val="001D2B04"/>
    <w:rsid w:val="001D6355"/>
    <w:rsid w:val="001E0F5F"/>
    <w:rsid w:val="001E355E"/>
    <w:rsid w:val="001F09E2"/>
    <w:rsid w:val="0020411D"/>
    <w:rsid w:val="0022165B"/>
    <w:rsid w:val="002374F0"/>
    <w:rsid w:val="002574AC"/>
    <w:rsid w:val="002664F1"/>
    <w:rsid w:val="00271364"/>
    <w:rsid w:val="002A3169"/>
    <w:rsid w:val="002C1EA1"/>
    <w:rsid w:val="002E66F5"/>
    <w:rsid w:val="00314467"/>
    <w:rsid w:val="00314C23"/>
    <w:rsid w:val="00325896"/>
    <w:rsid w:val="0036456B"/>
    <w:rsid w:val="003770DD"/>
    <w:rsid w:val="003851F7"/>
    <w:rsid w:val="0038732C"/>
    <w:rsid w:val="003A15A4"/>
    <w:rsid w:val="003A3B26"/>
    <w:rsid w:val="003B0FA5"/>
    <w:rsid w:val="003C0205"/>
    <w:rsid w:val="003C0E1D"/>
    <w:rsid w:val="003E6CCD"/>
    <w:rsid w:val="00414263"/>
    <w:rsid w:val="004146DE"/>
    <w:rsid w:val="00440DBF"/>
    <w:rsid w:val="004761DB"/>
    <w:rsid w:val="00485E84"/>
    <w:rsid w:val="004A43BD"/>
    <w:rsid w:val="004B55DA"/>
    <w:rsid w:val="004B76EE"/>
    <w:rsid w:val="004C1DE1"/>
    <w:rsid w:val="004C28BA"/>
    <w:rsid w:val="004E2765"/>
    <w:rsid w:val="00506717"/>
    <w:rsid w:val="005162AD"/>
    <w:rsid w:val="00522381"/>
    <w:rsid w:val="00526E06"/>
    <w:rsid w:val="00540BF7"/>
    <w:rsid w:val="00555FAB"/>
    <w:rsid w:val="00563D54"/>
    <w:rsid w:val="00574006"/>
    <w:rsid w:val="005A441F"/>
    <w:rsid w:val="005D53C2"/>
    <w:rsid w:val="0061067F"/>
    <w:rsid w:val="00615DA0"/>
    <w:rsid w:val="00634DCA"/>
    <w:rsid w:val="0064146B"/>
    <w:rsid w:val="0064196D"/>
    <w:rsid w:val="00643216"/>
    <w:rsid w:val="00651BC8"/>
    <w:rsid w:val="006621E1"/>
    <w:rsid w:val="006A0A6F"/>
    <w:rsid w:val="006C3F54"/>
    <w:rsid w:val="006C7E95"/>
    <w:rsid w:val="006D5444"/>
    <w:rsid w:val="006E1469"/>
    <w:rsid w:val="0070083E"/>
    <w:rsid w:val="00716B26"/>
    <w:rsid w:val="00722228"/>
    <w:rsid w:val="00724649"/>
    <w:rsid w:val="00731F30"/>
    <w:rsid w:val="00755470"/>
    <w:rsid w:val="00770E8E"/>
    <w:rsid w:val="00775D6E"/>
    <w:rsid w:val="00784469"/>
    <w:rsid w:val="00792A3C"/>
    <w:rsid w:val="00796103"/>
    <w:rsid w:val="007C2CAA"/>
    <w:rsid w:val="007D0AFF"/>
    <w:rsid w:val="007E66DD"/>
    <w:rsid w:val="007F27FC"/>
    <w:rsid w:val="00804578"/>
    <w:rsid w:val="00834ABE"/>
    <w:rsid w:val="008460E2"/>
    <w:rsid w:val="008529FC"/>
    <w:rsid w:val="00865379"/>
    <w:rsid w:val="008750FE"/>
    <w:rsid w:val="008D4C34"/>
    <w:rsid w:val="008F0625"/>
    <w:rsid w:val="008F2289"/>
    <w:rsid w:val="008F2EAB"/>
    <w:rsid w:val="009178BE"/>
    <w:rsid w:val="009339D5"/>
    <w:rsid w:val="0094002B"/>
    <w:rsid w:val="00950ACF"/>
    <w:rsid w:val="009631CD"/>
    <w:rsid w:val="00974524"/>
    <w:rsid w:val="00975211"/>
    <w:rsid w:val="00986DA9"/>
    <w:rsid w:val="00986FE7"/>
    <w:rsid w:val="00996663"/>
    <w:rsid w:val="009B0A73"/>
    <w:rsid w:val="009B4A24"/>
    <w:rsid w:val="009B538C"/>
    <w:rsid w:val="009D468E"/>
    <w:rsid w:val="00A00098"/>
    <w:rsid w:val="00A07C3E"/>
    <w:rsid w:val="00A178F8"/>
    <w:rsid w:val="00AA605A"/>
    <w:rsid w:val="00AD4DFA"/>
    <w:rsid w:val="00AD7F44"/>
    <w:rsid w:val="00AE4256"/>
    <w:rsid w:val="00B45B51"/>
    <w:rsid w:val="00B53570"/>
    <w:rsid w:val="00B54D3A"/>
    <w:rsid w:val="00B6079D"/>
    <w:rsid w:val="00B736F7"/>
    <w:rsid w:val="00BA6C18"/>
    <w:rsid w:val="00BA741F"/>
    <w:rsid w:val="00BB399F"/>
    <w:rsid w:val="00BC5C9E"/>
    <w:rsid w:val="00BD546A"/>
    <w:rsid w:val="00BE3968"/>
    <w:rsid w:val="00BE400A"/>
    <w:rsid w:val="00BF38AF"/>
    <w:rsid w:val="00C22530"/>
    <w:rsid w:val="00C33696"/>
    <w:rsid w:val="00C84D40"/>
    <w:rsid w:val="00C966F1"/>
    <w:rsid w:val="00CA0E79"/>
    <w:rsid w:val="00CC0792"/>
    <w:rsid w:val="00CC0FE5"/>
    <w:rsid w:val="00CD01D2"/>
    <w:rsid w:val="00CD1B77"/>
    <w:rsid w:val="00CD2CF7"/>
    <w:rsid w:val="00D06D72"/>
    <w:rsid w:val="00D2119F"/>
    <w:rsid w:val="00D25549"/>
    <w:rsid w:val="00D44CCC"/>
    <w:rsid w:val="00DA25D8"/>
    <w:rsid w:val="00DB6473"/>
    <w:rsid w:val="00DC769F"/>
    <w:rsid w:val="00DD3E8F"/>
    <w:rsid w:val="00DF0264"/>
    <w:rsid w:val="00DF5167"/>
    <w:rsid w:val="00DF5FE5"/>
    <w:rsid w:val="00E0145D"/>
    <w:rsid w:val="00E03EA9"/>
    <w:rsid w:val="00E04E5C"/>
    <w:rsid w:val="00E15F1F"/>
    <w:rsid w:val="00E546EA"/>
    <w:rsid w:val="00E54F29"/>
    <w:rsid w:val="00E66636"/>
    <w:rsid w:val="00ED6357"/>
    <w:rsid w:val="00F45284"/>
    <w:rsid w:val="00F87A5E"/>
    <w:rsid w:val="00FB3E64"/>
    <w:rsid w:val="00FD24DE"/>
    <w:rsid w:val="00FF1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BB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073BB2"/>
    <w:pPr>
      <w:autoSpaceDE/>
      <w:autoSpaceDN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073B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73BB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locked/>
    <w:rsid w:val="00073BB2"/>
    <w:rPr>
      <w:rFonts w:cs="Times New Roman"/>
      <w:sz w:val="20"/>
      <w:szCs w:val="20"/>
    </w:rPr>
  </w:style>
  <w:style w:type="paragraph" w:styleId="a7">
    <w:name w:val="footer"/>
    <w:basedOn w:val="a"/>
    <w:link w:val="a8"/>
    <w:rsid w:val="00073BB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semiHidden/>
    <w:locked/>
    <w:rsid w:val="00073BB2"/>
    <w:rPr>
      <w:rFonts w:cs="Times New Roman"/>
      <w:sz w:val="20"/>
      <w:szCs w:val="20"/>
    </w:rPr>
  </w:style>
  <w:style w:type="character" w:customStyle="1" w:styleId="Subst">
    <w:name w:val="Subst"/>
    <w:rsid w:val="00440DBF"/>
    <w:rPr>
      <w:b/>
      <w:i/>
    </w:rPr>
  </w:style>
  <w:style w:type="paragraph" w:styleId="3">
    <w:name w:val="Body Text 3"/>
    <w:basedOn w:val="a"/>
    <w:link w:val="30"/>
    <w:rsid w:val="00716B26"/>
    <w:pPr>
      <w:autoSpaceDE/>
      <w:autoSpaceDN/>
      <w:spacing w:after="120"/>
    </w:pPr>
    <w:rPr>
      <w:sz w:val="16"/>
    </w:rPr>
  </w:style>
  <w:style w:type="character" w:customStyle="1" w:styleId="30">
    <w:name w:val="Основной текст 3 Знак"/>
    <w:link w:val="3"/>
    <w:locked/>
    <w:rsid w:val="00716B26"/>
    <w:rPr>
      <w:rFonts w:eastAsia="Times New Roman"/>
      <w:sz w:val="16"/>
      <w:lang w:eastAsia="ru-RU"/>
    </w:rPr>
  </w:style>
  <w:style w:type="character" w:styleId="a9">
    <w:name w:val="Hyperlink"/>
    <w:rsid w:val="0070083E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C84D40"/>
    <w:pPr>
      <w:autoSpaceDE/>
      <w:autoSpaceDN/>
      <w:ind w:left="720"/>
      <w:contextualSpacing/>
    </w:pPr>
    <w:rPr>
      <w:sz w:val="24"/>
      <w:szCs w:val="24"/>
    </w:rPr>
  </w:style>
  <w:style w:type="character" w:customStyle="1" w:styleId="iceouttxt">
    <w:name w:val="iceouttxt"/>
    <w:rsid w:val="00C84D40"/>
  </w:style>
  <w:style w:type="paragraph" w:customStyle="1" w:styleId="1">
    <w:name w:val="Абзац списка1"/>
    <w:basedOn w:val="a"/>
    <w:rsid w:val="00C84D4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annotation text"/>
    <w:basedOn w:val="a"/>
    <w:link w:val="ac"/>
    <w:uiPriority w:val="99"/>
    <w:unhideWhenUsed/>
    <w:rsid w:val="00722228"/>
    <w:pPr>
      <w:autoSpaceDE/>
      <w:autoSpaceDN/>
      <w:spacing w:after="200"/>
    </w:pPr>
    <w:rPr>
      <w:rFonts w:ascii="Calibri" w:eastAsia="Calibri" w:hAnsi="Calibri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rsid w:val="00722228"/>
    <w:rPr>
      <w:rFonts w:ascii="Calibri" w:eastAsia="Calibri" w:hAnsi="Calibri"/>
      <w:lang w:eastAsia="en-US"/>
    </w:rPr>
  </w:style>
  <w:style w:type="paragraph" w:styleId="ad">
    <w:name w:val="Normal (Web)"/>
    <w:basedOn w:val="a"/>
    <w:uiPriority w:val="99"/>
    <w:unhideWhenUsed/>
    <w:rsid w:val="004E2765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1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4D1AF-072E-440E-8AC3-F086CFAE4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КонсультантПлюс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starchenko</cp:lastModifiedBy>
  <cp:revision>2</cp:revision>
  <cp:lastPrinted>2014-09-29T13:38:00Z</cp:lastPrinted>
  <dcterms:created xsi:type="dcterms:W3CDTF">2015-01-28T07:12:00Z</dcterms:created>
  <dcterms:modified xsi:type="dcterms:W3CDTF">2015-01-28T07:12:00Z</dcterms:modified>
</cp:coreProperties>
</file>