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FD3200" w:rsidP="00FD3200">
            <w:pPr>
              <w:ind w:left="57" w:right="57"/>
              <w:jc w:val="both"/>
            </w:pPr>
            <w:r>
              <w:t>30</w:t>
            </w:r>
            <w:r w:rsidR="00062027">
              <w:t>.</w:t>
            </w:r>
            <w:r w:rsidR="00062027" w:rsidRPr="00683C03">
              <w:t>0</w:t>
            </w:r>
            <w:r>
              <w:t>5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C02930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C02930">
              <w:rPr>
                <w:lang w:eastAsia="en-US"/>
              </w:rPr>
              <w:t>О включении кандидатов в список кандидатур для голосования по выборам в Совет директоров Общества на годовом общем собрании акционеров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64E92" w:rsidRDefault="00C02930" w:rsidP="00D64E92">
            <w:pPr>
              <w:adjustRightInd w:val="0"/>
              <w:ind w:left="57" w:right="57"/>
              <w:jc w:val="both"/>
            </w:pPr>
            <w:r w:rsidRPr="00C02930">
              <w:t>В связи с недостаточным количеством кандидатов, предложенных акционерами для образования Совета директоров Общества, включить по усмотрению Совета директоров в список кандидатур для голосования по выборам в Совет директоров Общества на годовом общем собрании акционеров в 2022 году следующих кандидатов</w:t>
            </w:r>
            <w:r>
              <w:t>:</w:t>
            </w:r>
          </w:p>
          <w:p w:rsidR="00C02930" w:rsidRPr="00C02930" w:rsidRDefault="00C02930" w:rsidP="00F514BE">
            <w:pPr>
              <w:adjustRightInd w:val="0"/>
              <w:ind w:left="57" w:right="57"/>
              <w:jc w:val="both"/>
            </w:pPr>
            <w:r w:rsidRPr="00C02930">
              <w:t>1.</w:t>
            </w:r>
            <w:r w:rsidRPr="00C02930">
              <w:tab/>
            </w:r>
            <w:proofErr w:type="spellStart"/>
            <w:r w:rsidRPr="00C02930">
              <w:t>Прилежаева</w:t>
            </w:r>
            <w:proofErr w:type="spellEnd"/>
            <w:r w:rsidRPr="00C02930">
              <w:t xml:space="preserve"> Ефима Александровича</w:t>
            </w:r>
          </w:p>
          <w:p w:rsidR="00C02930" w:rsidRPr="00C02930" w:rsidRDefault="00C02930" w:rsidP="00F514BE">
            <w:pPr>
              <w:adjustRightInd w:val="0"/>
              <w:ind w:left="57" w:right="57"/>
              <w:jc w:val="both"/>
            </w:pPr>
            <w:r w:rsidRPr="00C02930">
              <w:t>2.</w:t>
            </w:r>
            <w:r w:rsidRPr="00C02930">
              <w:tab/>
              <w:t>Майорова Кирилла Владимировича</w:t>
            </w:r>
          </w:p>
          <w:p w:rsidR="00C02930" w:rsidRPr="00D64E92" w:rsidRDefault="00C02930" w:rsidP="00F514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C02930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C02930">
              <w:rPr>
                <w:lang w:eastAsia="en-US"/>
              </w:rPr>
              <w:t>О включении кандидата в список кандидатур для голосования по выборам в Ревизионную комиссию Общества на годовом общем собрании акционеров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C02930" w:rsidP="002B7C98">
            <w:pPr>
              <w:adjustRightInd w:val="0"/>
              <w:ind w:left="57" w:right="57"/>
              <w:jc w:val="both"/>
            </w:pPr>
            <w:r w:rsidRPr="00C02930">
              <w:t>В связи с недостаточным количеством кандидатов, предложенных акционерами для образования Ревизионной комиссии Общества, вызванным невозможностью кандидата в Ревизионную комиссию Общества Зубова Валентина Сергеевича принять участие в голосовании для избрания в Ревизионную комиссию Общества на годовом общем собрании акционеров Общества, включить по усмотрению Совета директоров в список кандидатур для голосования по выборам в Ревизионную комиссию Общества на годовом общем собрании акционеров в 2022 году следующего кандидата</w:t>
            </w:r>
            <w:r>
              <w:t>:</w:t>
            </w:r>
          </w:p>
          <w:p w:rsidR="00C02930" w:rsidRPr="00C02930" w:rsidRDefault="00C02930" w:rsidP="00F514BE">
            <w:pPr>
              <w:adjustRightInd w:val="0"/>
              <w:ind w:left="57" w:right="57"/>
              <w:jc w:val="both"/>
            </w:pPr>
            <w:r w:rsidRPr="00C02930">
              <w:t>1.</w:t>
            </w:r>
            <w:r w:rsidRPr="00C02930">
              <w:tab/>
              <w:t>Курапова Андрея Владимировича</w:t>
            </w:r>
          </w:p>
          <w:p w:rsidR="00C02930" w:rsidRPr="00D64E92" w:rsidRDefault="00C02930" w:rsidP="00F514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F514BE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F514BE">
              <w:rPr>
                <w:lang w:eastAsia="en-US"/>
              </w:rPr>
              <w:t>О созыве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lastRenderedPageBreak/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F514BE" w:rsidP="00F514BE">
            <w:pPr>
              <w:adjustRightInd w:val="0"/>
              <w:ind w:left="57" w:right="57"/>
              <w:jc w:val="both"/>
            </w:pPr>
            <w:r w:rsidRPr="00F514BE">
              <w:t>Созвать годовое общее собрание акционеров Общества</w:t>
            </w:r>
            <w:r w:rsidR="002B7C98" w:rsidRPr="00D64E92">
              <w:t>.</w:t>
            </w:r>
          </w:p>
          <w:p w:rsidR="00F514BE" w:rsidRPr="00D64E92" w:rsidRDefault="00F514BE" w:rsidP="00F514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4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F514BE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F514BE">
              <w:rPr>
                <w:lang w:eastAsia="en-US"/>
              </w:rPr>
              <w:t>О форме проведения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F514BE" w:rsidP="00F514BE">
            <w:pPr>
              <w:adjustRightInd w:val="0"/>
              <w:ind w:left="57" w:right="57"/>
              <w:jc w:val="both"/>
            </w:pPr>
            <w:r w:rsidRPr="00F514BE">
              <w:rPr>
                <w:bCs/>
              </w:rPr>
              <w:t>Провести годовое общее собрание акционеров Общества в форме заочного голосования</w:t>
            </w:r>
            <w:r w:rsidR="002B7C98" w:rsidRPr="00D64E92">
              <w:t>.</w:t>
            </w:r>
          </w:p>
          <w:p w:rsidR="00F514BE" w:rsidRPr="00D64E92" w:rsidRDefault="00F514BE" w:rsidP="00F514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5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F514BE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F514BE">
              <w:rPr>
                <w:lang w:eastAsia="en-US"/>
              </w:rPr>
              <w:t>Об определении даты проведения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5F43BD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5F43BD">
              <w:rPr>
                <w:b/>
                <w:lang w:eastAsia="en-US"/>
              </w:rPr>
              <w:t xml:space="preserve">Принятое решение </w:t>
            </w:r>
          </w:p>
          <w:p w:rsidR="002B7C98" w:rsidRPr="005F43BD" w:rsidRDefault="00F514BE" w:rsidP="00F514BE">
            <w:pPr>
              <w:adjustRightInd w:val="0"/>
              <w:ind w:left="57" w:right="57"/>
              <w:jc w:val="both"/>
            </w:pPr>
            <w:r w:rsidRPr="005F43BD">
              <w:rPr>
                <w:iCs/>
              </w:rPr>
              <w:t xml:space="preserve">Определить дату проведения </w:t>
            </w:r>
            <w:r w:rsidRPr="005F43BD">
              <w:t>годового общего собрания акционеров Общества</w:t>
            </w:r>
            <w:r w:rsidRPr="005F43BD">
              <w:rPr>
                <w:iCs/>
              </w:rPr>
              <w:t xml:space="preserve"> – </w:t>
            </w:r>
            <w:r w:rsidRPr="005F43BD">
              <w:rPr>
                <w:b/>
                <w:iCs/>
              </w:rPr>
              <w:t>29 июня 2022 года</w:t>
            </w:r>
            <w:r w:rsidR="002B7C98" w:rsidRPr="005F43BD">
              <w:t>.</w:t>
            </w:r>
          </w:p>
          <w:p w:rsidR="00F514BE" w:rsidRPr="00D64E92" w:rsidRDefault="00F514BE" w:rsidP="00F514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6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294FB2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294FB2">
              <w:rPr>
                <w:lang w:eastAsia="en-US"/>
              </w:rPr>
              <w:t>Об определении даты (фиксации) списка лиц, имеющих право на участие в годовом общем собрании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294FB2" w:rsidP="00294FB2">
            <w:pPr>
              <w:adjustRightInd w:val="0"/>
              <w:ind w:left="57" w:right="57"/>
              <w:jc w:val="both"/>
            </w:pPr>
            <w:r w:rsidRPr="00294FB2">
              <w:t xml:space="preserve">Утвердить следующую дату составления (фиксации) списка лиц, имеющих право на участие в годовом общем собрании акционеров Общества: </w:t>
            </w:r>
            <w:r w:rsidRPr="00294FB2">
              <w:rPr>
                <w:b/>
                <w:iCs/>
              </w:rPr>
              <w:t>05 июня</w:t>
            </w:r>
            <w:r w:rsidRPr="00294FB2">
              <w:rPr>
                <w:iCs/>
              </w:rPr>
              <w:t xml:space="preserve"> </w:t>
            </w:r>
            <w:r w:rsidRPr="00294FB2">
              <w:rPr>
                <w:b/>
              </w:rPr>
              <w:t>2022 года</w:t>
            </w:r>
            <w:r w:rsidR="002B7C98" w:rsidRPr="00D64E92">
              <w:t>.</w:t>
            </w:r>
          </w:p>
          <w:p w:rsidR="00294FB2" w:rsidRPr="00D64E92" w:rsidRDefault="00294FB2" w:rsidP="00294FB2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294FB2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7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294FB2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294FB2">
              <w:rPr>
                <w:lang w:eastAsia="en-US"/>
              </w:rPr>
              <w:t>О предварительном утверждении годового отчета Общества за 2021 год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294FB2" w:rsidP="00294FB2">
            <w:pPr>
              <w:adjustRightInd w:val="0"/>
              <w:ind w:left="57" w:right="57"/>
              <w:jc w:val="both"/>
            </w:pPr>
            <w:r w:rsidRPr="00294FB2">
              <w:t>Предварительно утвердить годовой отчет Общества за 2021 год и представить его на утверждение годовому общему собранию акционеров Общества (Приложение № 2 к решению о созыве заседания Совета директоров от 23.05.2022)</w:t>
            </w:r>
            <w:r w:rsidR="002B7C98" w:rsidRPr="00D64E92">
              <w:t>.</w:t>
            </w:r>
          </w:p>
          <w:p w:rsidR="00294FB2" w:rsidRPr="00D64E92" w:rsidRDefault="00294FB2" w:rsidP="00294FB2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294FB2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8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294FB2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294FB2">
              <w:rPr>
                <w:lang w:eastAsia="en-US"/>
              </w:rPr>
              <w:t>Об утверждении отчета о заключенных Обществом в отчетном 2021 году сделках, в совершении которых имеется заинтересованность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lastRenderedPageBreak/>
              <w:t xml:space="preserve">Принятое решение </w:t>
            </w:r>
          </w:p>
          <w:p w:rsidR="002B7C98" w:rsidRDefault="00294FB2" w:rsidP="00294FB2">
            <w:pPr>
              <w:adjustRightInd w:val="0"/>
              <w:ind w:left="57" w:right="57"/>
              <w:jc w:val="both"/>
            </w:pPr>
            <w:r w:rsidRPr="00294FB2">
              <w:t>Утвердить отчет о заключенных Обществом в 2021 году сделках, в совершении которых имеется заинтересованность (Приложение № 3 к решению о созыве заседания Совета директоров от 23.05.2022</w:t>
            </w:r>
            <w:r w:rsidRPr="00294FB2">
              <w:rPr>
                <w:bCs/>
              </w:rPr>
              <w:t>)</w:t>
            </w:r>
            <w:r w:rsidR="002B7C98" w:rsidRPr="00D64E92">
              <w:t>.</w:t>
            </w:r>
          </w:p>
          <w:p w:rsidR="00294FB2" w:rsidRPr="00D64E92" w:rsidRDefault="00294FB2" w:rsidP="00294FB2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294FB2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9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 предварительном утверждении годовой бухгалтерской отчётности Общества за 2021 год, в том числе отчета о финансовых результатах Общества за 2021 год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D57CDD" w:rsidP="00D57CDD">
            <w:pPr>
              <w:adjustRightInd w:val="0"/>
              <w:ind w:left="57" w:right="57"/>
              <w:jc w:val="both"/>
            </w:pPr>
            <w:r w:rsidRPr="00D57CDD">
              <w:t>Рекомендовать годовому общему собранию акционеров Общества утвердить годовую бухгалтерскую отчётность Общества за 2021 год, в том числе отчет о финансовых результатах Общества за 2021 год (Приложение № 4 к решению о созыве заседания Совета директоров от 23.05.2022)</w:t>
            </w:r>
            <w:r w:rsidR="002B7C98" w:rsidRPr="00D64E92">
              <w:t>.</w:t>
            </w:r>
          </w:p>
          <w:p w:rsidR="00D57CDD" w:rsidRPr="00D64E92" w:rsidRDefault="00D57CDD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0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 рекомендациях по распределению прибыли (в том числе выплате (объявлении) дивидендов) и убытков Общества по результатам 2021 года (в том числе о рекомендациях по определению даты, на которую определяется список лиц, имеющих право на получение дивидендов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D57CDD" w:rsidP="00D57CDD">
            <w:pPr>
              <w:adjustRightInd w:val="0"/>
              <w:ind w:left="57" w:right="57"/>
              <w:jc w:val="both"/>
            </w:pPr>
            <w:r w:rsidRPr="00D57CDD">
              <w:t>Рекомендовать годовому общему собранию акционеров не распределять прибыль, не выплачивать дивиденды по итогам 2021 года</w:t>
            </w:r>
            <w:r w:rsidR="002B7C98" w:rsidRPr="00D64E92">
              <w:t>.</w:t>
            </w:r>
          </w:p>
          <w:p w:rsidR="00D57CDD" w:rsidRPr="00D64E92" w:rsidRDefault="00D57CDD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1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  <w:rPr>
                <w:b/>
              </w:rPr>
            </w:pPr>
            <w:r w:rsidRPr="00D57CDD">
              <w:t xml:space="preserve">1. Определить, что датой окончания приёма бюллетеней для голосования является </w:t>
            </w:r>
            <w:r w:rsidRPr="00D57CDD">
              <w:rPr>
                <w:b/>
              </w:rPr>
              <w:t>29 июня</w:t>
            </w:r>
            <w:r w:rsidRPr="00D57CDD">
              <w:t xml:space="preserve"> </w:t>
            </w:r>
            <w:r w:rsidRPr="00D57CDD">
              <w:rPr>
                <w:b/>
              </w:rPr>
              <w:t>2022 г.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 xml:space="preserve">2. Определить следующие почтовые адреса, по которым могут быть направлены заполненные бюллетени для голосования: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- Российская Федерация, 197110, г. Санкт-Петербург, улица Корпусная, д. 9, литер А, ПАО «Фармсинтез»;</w:t>
            </w:r>
          </w:p>
          <w:p w:rsidR="002B7C98" w:rsidRDefault="00D57CDD" w:rsidP="00D57CDD">
            <w:pPr>
              <w:adjustRightInd w:val="0"/>
              <w:ind w:left="57" w:right="57"/>
              <w:jc w:val="both"/>
            </w:pPr>
            <w:r w:rsidRPr="00D57CDD">
              <w:t xml:space="preserve">- Российская Федерация, 188663, Ленинградская область, Всеволожский район, городской поселок </w:t>
            </w:r>
            <w:proofErr w:type="spellStart"/>
            <w:r w:rsidRPr="00D57CDD">
              <w:t>Кузьмоловский</w:t>
            </w:r>
            <w:proofErr w:type="spellEnd"/>
            <w:r w:rsidRPr="00D57CDD">
              <w:t>, станция Капитолово, № 134, литер 1, ПАО «Фармсинтез».</w:t>
            </w:r>
          </w:p>
          <w:p w:rsidR="00D57CDD" w:rsidRPr="00D64E92" w:rsidRDefault="00D57CDD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Об утверждении повестки дня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Утвердить следующую повестку дня годового Общего собрания акционеров Общества: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1: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 xml:space="preserve">Об утверждении годового отчета Общества за 2021 год.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2: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lastRenderedPageBreak/>
              <w:t>Об утверждении годовой бухгалтерской отчетности Общества за 2021 год, в том числе отчета о финансовых результатах Общества за 2021 год.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3: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О распределении прибыли (в том числе выплате (объявлении) дивидендов) и убытков Общества по результатам 2021 года.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4: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Об избрании членов Совета директоров Общества.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5:</w:t>
            </w:r>
            <w:r w:rsidRPr="00D57CDD">
              <w:t xml:space="preserve"> 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Об утверждении аудитора Общества.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6: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Об избрании членов Ревизионной комиссии Общества.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rPr>
                <w:b/>
                <w:u w:val="single"/>
              </w:rPr>
              <w:t>Вопрос № 7:</w:t>
            </w:r>
            <w:r w:rsidRPr="00D57CDD">
              <w:t xml:space="preserve">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О внесении изменений в Устав Общества.</w:t>
            </w:r>
          </w:p>
          <w:p w:rsidR="002B7C98" w:rsidRPr="00D64E92" w:rsidRDefault="002B7C98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годовая бухгалтерская отчетность Общества за 2021 год, в том числе заключение аудитора о достоверности данных, содержащихся в годовой бухгалтерской отчётности Общества за 2021 год;</w:t>
            </w:r>
          </w:p>
          <w:p w:rsid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годовой отчет Общества за 2021 год;</w:t>
            </w:r>
          </w:p>
          <w:p w:rsidR="003D52AE" w:rsidRPr="00D57CDD" w:rsidRDefault="003D52AE" w:rsidP="00D57CDD">
            <w:pPr>
              <w:adjustRightInd w:val="0"/>
              <w:ind w:left="57" w:right="57"/>
              <w:jc w:val="both"/>
            </w:pPr>
            <w:r w:rsidRPr="003D52AE">
              <w:t>•</w:t>
            </w:r>
            <w:r w:rsidRPr="003D52AE">
              <w:tab/>
              <w:t>заключение службы внутреннего аудита Общества по итогам 2021 года;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заключение ревизионной комиссии о достоверности данных, содержащихся в годовом отчёте Общества за 2021 год, а также по результатам проверки годовой бухгалтерской отчётности за 2021 год;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сведения о кандидатах в Совет директоров Общества;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сведения о кандидатах в Ревизионную комиссию Общества;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сведения о кандидатах в аудиторы Общества;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2021</w:t>
            </w:r>
            <w:bookmarkStart w:id="0" w:name="_GoBack"/>
            <w:bookmarkEnd w:id="0"/>
            <w:r w:rsidRPr="00D57CDD">
              <w:t xml:space="preserve"> года;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проекты решений годового общего собрания акционеров Общества;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отчет о заключенных Обществом в 2021 году сделках, в совершении которых имеется заинтересованность;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•</w:t>
            </w:r>
            <w:r w:rsidRPr="00D57CDD">
              <w:tab/>
              <w:t>проект изменений в Устав Общества.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2. С информацией (материалами), лица, имеющие право на участие в годовом Общем собрании акционеров Общества, могут ознакомиться с 09 июня 2022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:rsidR="00D57CDD" w:rsidRDefault="00D57CDD" w:rsidP="00D57CDD">
            <w:pPr>
              <w:ind w:left="57" w:right="57"/>
              <w:jc w:val="both"/>
              <w:rPr>
                <w:rFonts w:eastAsia="Times New Roman"/>
                <w:b/>
                <w:color w:val="000000"/>
                <w:u w:val="single"/>
              </w:rPr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4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826CCB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26CCB">
              <w:rPr>
                <w:lang w:eastAsia="en-US"/>
              </w:rPr>
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826CCB" w:rsidRPr="00826CCB" w:rsidRDefault="00826CCB" w:rsidP="00826CCB">
            <w:pPr>
              <w:adjustRightInd w:val="0"/>
              <w:ind w:left="57" w:right="57"/>
              <w:jc w:val="both"/>
              <w:rPr>
                <w:b/>
                <w:bCs/>
              </w:rPr>
            </w:pPr>
            <w:r w:rsidRPr="00826CCB">
              <w:rPr>
                <w:bCs/>
              </w:rPr>
              <w:t>1. Определить следующий порядок сообщения акционерам о проведении годового общего собрания акционеров Общества:</w:t>
            </w:r>
          </w:p>
          <w:p w:rsidR="00826CCB" w:rsidRPr="00826CCB" w:rsidRDefault="00826CCB" w:rsidP="00826CCB">
            <w:pPr>
              <w:adjustRightInd w:val="0"/>
              <w:ind w:left="57" w:right="57"/>
              <w:jc w:val="both"/>
              <w:rPr>
                <w:b/>
                <w:bCs/>
              </w:rPr>
            </w:pPr>
            <w:r w:rsidRPr="00826CCB">
              <w:rPr>
                <w:b/>
                <w:bCs/>
              </w:rPr>
              <w:t>Сообщение должно быть размещено на сайте Общества в сети Интернет: www.pharmsynthez.com не позднее 07</w:t>
            </w:r>
            <w:r w:rsidRPr="00826CCB">
              <w:rPr>
                <w:bCs/>
              </w:rPr>
              <w:t xml:space="preserve"> </w:t>
            </w:r>
            <w:r w:rsidRPr="00826CCB">
              <w:rPr>
                <w:b/>
                <w:bCs/>
              </w:rPr>
              <w:t>июня</w:t>
            </w:r>
            <w:r w:rsidRPr="00826CCB">
              <w:rPr>
                <w:bCs/>
              </w:rPr>
              <w:t xml:space="preserve"> </w:t>
            </w:r>
            <w:r w:rsidRPr="00826CCB">
              <w:rPr>
                <w:b/>
                <w:bCs/>
              </w:rPr>
              <w:t>2022 года.</w:t>
            </w:r>
          </w:p>
          <w:p w:rsidR="00826CCB" w:rsidRPr="00826CCB" w:rsidRDefault="00826CCB" w:rsidP="00826CCB">
            <w:pPr>
              <w:adjustRightInd w:val="0"/>
              <w:ind w:left="57" w:right="57"/>
              <w:jc w:val="both"/>
              <w:rPr>
                <w:bCs/>
              </w:rPr>
            </w:pPr>
            <w:r w:rsidRPr="00826CCB">
              <w:rPr>
                <w:bCs/>
              </w:rPr>
              <w:t>2. Утвердить форму и текст сообщения о проведении годового общего собрания акционеров Общества (Приложение № 5 к решению о созыве заседания Совета директоров от 23.05.2022).</w:t>
            </w:r>
          </w:p>
          <w:p w:rsidR="002B7C98" w:rsidRPr="00D64E92" w:rsidRDefault="002B7C98" w:rsidP="00826CCB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826CCB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5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A46226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A46226">
              <w:rPr>
                <w:lang w:eastAsia="en-US"/>
              </w:rPr>
              <w:lastRenderedPageBreak/>
      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A46226" w:rsidRPr="00A46226" w:rsidRDefault="00A46226" w:rsidP="00A46226">
            <w:pPr>
              <w:adjustRightInd w:val="0"/>
              <w:ind w:left="57" w:right="57"/>
              <w:jc w:val="both"/>
            </w:pPr>
            <w:r w:rsidRPr="00A46226">
              <w:t xml:space="preserve"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</w:t>
            </w:r>
            <w:r w:rsidRPr="00A46226">
              <w:rPr>
                <w:b/>
              </w:rPr>
              <w:t>08 июня</w:t>
            </w:r>
            <w:r w:rsidRPr="00A46226">
              <w:t xml:space="preserve"> </w:t>
            </w:r>
            <w:r w:rsidRPr="00A46226">
              <w:rPr>
                <w:b/>
              </w:rPr>
              <w:t>2022 года.</w:t>
            </w:r>
          </w:p>
          <w:p w:rsidR="00A46226" w:rsidRPr="00A46226" w:rsidRDefault="00A46226" w:rsidP="00A46226">
            <w:pPr>
              <w:adjustRightInd w:val="0"/>
              <w:ind w:left="57" w:right="57"/>
              <w:jc w:val="both"/>
            </w:pPr>
            <w:r w:rsidRPr="00A46226">
              <w:t xml:space="preserve">2. Определить, что заполненные бюллетени для голосования могут быть направлены по следующим адресам: </w:t>
            </w:r>
          </w:p>
          <w:p w:rsidR="00A46226" w:rsidRPr="00A46226" w:rsidRDefault="00A46226" w:rsidP="00A46226">
            <w:pPr>
              <w:adjustRightInd w:val="0"/>
              <w:ind w:left="57" w:right="57"/>
              <w:jc w:val="both"/>
            </w:pPr>
            <w:r w:rsidRPr="00A46226">
              <w:t>- Российская Федерация, 197110, г. Санкт-Петербург, улица Корпусная, дом 9, литер А, ПАО «Фармсинтез»;</w:t>
            </w:r>
          </w:p>
          <w:p w:rsidR="00A46226" w:rsidRPr="00A46226" w:rsidRDefault="00A46226" w:rsidP="00A46226">
            <w:pPr>
              <w:adjustRightInd w:val="0"/>
              <w:ind w:left="57" w:right="57"/>
              <w:jc w:val="both"/>
            </w:pPr>
            <w:r w:rsidRPr="00A46226">
              <w:t xml:space="preserve">- Российская Федерация, 188663, Ленинградская область, Всеволожский район, городской поселок </w:t>
            </w:r>
            <w:proofErr w:type="spellStart"/>
            <w:r w:rsidRPr="00A46226">
              <w:t>Кузьмоловский</w:t>
            </w:r>
            <w:proofErr w:type="spellEnd"/>
            <w:r w:rsidRPr="00A46226">
              <w:t>, станция Капитолово, № 134, литер 1, ПАО «Фармсинтез».</w:t>
            </w:r>
          </w:p>
          <w:p w:rsidR="00A46226" w:rsidRPr="00A46226" w:rsidRDefault="00A46226" w:rsidP="00A46226">
            <w:pPr>
              <w:adjustRightInd w:val="0"/>
              <w:ind w:left="57" w:right="57"/>
              <w:jc w:val="both"/>
            </w:pPr>
            <w:r w:rsidRPr="00A46226">
              <w:t xml:space="preserve"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годового общего собрания акционеров. </w:t>
            </w:r>
          </w:p>
          <w:p w:rsidR="002B7C98" w:rsidRPr="00D64E92" w:rsidRDefault="002B7C98" w:rsidP="00A46226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A46226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6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A46226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A46226">
              <w:rPr>
                <w:lang w:eastAsia="en-US"/>
              </w:rPr>
              <w:t>Об утверждении формы и текста бюллетеней для голосования на годовом общем собрании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A46226" w:rsidP="00A46226">
            <w:pPr>
              <w:adjustRightInd w:val="0"/>
              <w:ind w:left="57" w:right="57"/>
              <w:jc w:val="both"/>
            </w:pPr>
            <w:r w:rsidRPr="00A46226">
              <w:t>Утвердить форму и текст бюллетеней для голосования на годовом общем собрании акционеров Общества (Приложение № 6 к решению о созыве заседания Совета директоров от 23.05.2022)</w:t>
            </w:r>
            <w:r w:rsidR="002B7C98" w:rsidRPr="00D64E92">
              <w:t>.</w:t>
            </w:r>
          </w:p>
          <w:p w:rsidR="00A46226" w:rsidRPr="00D64E92" w:rsidRDefault="00A46226" w:rsidP="00A46226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A46226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7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0C5028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C5028">
              <w:rPr>
                <w:lang w:eastAsia="en-US"/>
              </w:rPr>
              <w:t>Об утверждении проектов решений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0C5028" w:rsidP="000C5028">
            <w:pPr>
              <w:adjustRightInd w:val="0"/>
              <w:ind w:left="57" w:right="57"/>
              <w:jc w:val="both"/>
            </w:pPr>
            <w:r w:rsidRPr="000C5028">
              <w:t>Утвердить проекты решений годового общего собрании акционеров Общества (Приложение № 7 к решению о созыве заседания Совета директоров от 23.05.2022</w:t>
            </w:r>
            <w:r w:rsidR="002B7C98" w:rsidRPr="00D64E92">
              <w:t>).</w:t>
            </w:r>
          </w:p>
          <w:p w:rsidR="000C5028" w:rsidRPr="00D64E92" w:rsidRDefault="000C5028" w:rsidP="000C5028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0C5028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8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5B2869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5B2869">
              <w:rPr>
                <w:lang w:eastAsia="en-US"/>
              </w:rPr>
              <w:t>Об избрании секретаря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5B2869" w:rsidP="005B2869">
            <w:pPr>
              <w:adjustRightInd w:val="0"/>
              <w:ind w:left="57" w:right="57"/>
              <w:jc w:val="both"/>
            </w:pPr>
            <w:r w:rsidRPr="005B2869">
              <w:t>Избрать секретарём годового общего собрания акционеров заместителя генерального директора Общества по правовым и корпоративным вопросам Лаба Елену Валерьевну (в соответствии п.14.2.2. Устава об избрании секретаря Общества</w:t>
            </w:r>
            <w:r w:rsidR="002B7C98" w:rsidRPr="00D64E92">
              <w:t>).</w:t>
            </w:r>
          </w:p>
          <w:p w:rsidR="005B2869" w:rsidRPr="00D64E92" w:rsidRDefault="005B2869" w:rsidP="005B2869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5B2869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</w:t>
            </w:r>
            <w:r>
              <w:rPr>
                <w:rFonts w:eastAsia="Times New Roman"/>
                <w:b/>
                <w:color w:val="000000"/>
                <w:u w:val="single"/>
              </w:rPr>
              <w:t>9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64E92">
              <w:rPr>
                <w:lang w:eastAsia="en-US"/>
              </w:rPr>
              <w:t>О</w:t>
            </w:r>
            <w:r w:rsidR="005B2869" w:rsidRPr="005B2869">
              <w:rPr>
                <w:sz w:val="22"/>
                <w:szCs w:val="22"/>
              </w:rPr>
              <w:t xml:space="preserve"> </w:t>
            </w:r>
            <w:r w:rsidR="005B2869" w:rsidRPr="005B2869">
              <w:rPr>
                <w:lang w:eastAsia="en-US"/>
              </w:rPr>
              <w:t>рассмотрении кандидата (кандидатов) для утверждения его (их) в качестве аудитора (аудиторов) Общества</w:t>
            </w:r>
            <w:r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lastRenderedPageBreak/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5B2869" w:rsidRPr="005B2869" w:rsidRDefault="005B2869" w:rsidP="005B2869">
            <w:pPr>
              <w:adjustRightInd w:val="0"/>
              <w:ind w:left="57" w:right="57"/>
              <w:jc w:val="both"/>
            </w:pPr>
            <w:r w:rsidRPr="005B2869">
              <w:t>1. Предложить годовому общему собранию акционеров Общества утвердить в качестве аудитора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</w:t>
            </w:r>
          </w:p>
          <w:p w:rsidR="005B2869" w:rsidRPr="005B2869" w:rsidRDefault="005B2869" w:rsidP="005B2869">
            <w:pPr>
              <w:adjustRightInd w:val="0"/>
              <w:ind w:left="57" w:right="57"/>
              <w:jc w:val="both"/>
            </w:pPr>
            <w:r w:rsidRPr="005B2869">
              <w:t>2. Предложить годовому общему собранию акционеров Общества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      </w:r>
          </w:p>
          <w:p w:rsidR="005B2869" w:rsidRPr="005B2869" w:rsidRDefault="005B2869" w:rsidP="005B2869">
            <w:pPr>
              <w:adjustRightInd w:val="0"/>
              <w:ind w:left="57" w:right="57"/>
              <w:jc w:val="both"/>
            </w:pPr>
            <w:r w:rsidRPr="005B2869"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1 036 000 (один миллион тридцать шесть тысяч) рублей без учета налога на добавленную стоимость.</w:t>
            </w:r>
          </w:p>
          <w:p w:rsidR="005B2869" w:rsidRPr="005B2869" w:rsidRDefault="005B2869" w:rsidP="005B2869">
            <w:pPr>
              <w:adjustRightInd w:val="0"/>
              <w:ind w:left="57" w:right="57"/>
              <w:jc w:val="both"/>
            </w:pPr>
            <w:r w:rsidRPr="005B2869"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1 893 000 (один миллион восемьсот девяносто три тысячи) рублей без учета налога на добавленную стоимость.</w:t>
            </w:r>
          </w:p>
          <w:p w:rsidR="008E1B7C" w:rsidRDefault="008E1B7C" w:rsidP="005B2869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5B2869">
            <w:pPr>
              <w:tabs>
                <w:tab w:val="left" w:pos="0"/>
                <w:tab w:val="num" w:pos="426"/>
              </w:tabs>
              <w:suppressAutoHyphens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</w:t>
            </w:r>
            <w:r w:rsidR="00FD3200">
              <w:rPr>
                <w:b/>
                <w:color w:val="000000"/>
              </w:rPr>
              <w:t>7</w:t>
            </w:r>
            <w:r w:rsidRPr="006A081C">
              <w:rPr>
                <w:b/>
                <w:color w:val="000000"/>
              </w:rPr>
              <w:t>.0</w:t>
            </w:r>
            <w:r w:rsidR="00FD3200">
              <w:rPr>
                <w:b/>
                <w:color w:val="000000"/>
              </w:rPr>
              <w:t>5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FD3200">
              <w:rPr>
                <w:b/>
                <w:color w:val="000000"/>
              </w:rPr>
              <w:t>30</w:t>
            </w:r>
            <w:r w:rsidRPr="006A081C">
              <w:rPr>
                <w:b/>
                <w:color w:val="000000"/>
              </w:rPr>
              <w:t>.0</w:t>
            </w:r>
            <w:r w:rsidR="00FD3200">
              <w:rPr>
                <w:b/>
                <w:color w:val="000000"/>
              </w:rPr>
              <w:t>5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FD3200">
            <w:r w:rsidRPr="002B7BA3">
              <w:t>«</w:t>
            </w:r>
            <w:r w:rsidR="00FD3200">
              <w:t>30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FD3200" w:rsidP="00FD3200">
            <w:r>
              <w:t>ма</w:t>
            </w:r>
            <w:r w:rsidR="008E1B7C"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294FB2"/>
    <w:rsid w:val="002B7C98"/>
    <w:rsid w:val="003D52AE"/>
    <w:rsid w:val="004C487D"/>
    <w:rsid w:val="00501C33"/>
    <w:rsid w:val="00573DB8"/>
    <w:rsid w:val="005B2869"/>
    <w:rsid w:val="005F43BD"/>
    <w:rsid w:val="006A081C"/>
    <w:rsid w:val="006B3022"/>
    <w:rsid w:val="00712041"/>
    <w:rsid w:val="007B1A4A"/>
    <w:rsid w:val="00815566"/>
    <w:rsid w:val="00826CCB"/>
    <w:rsid w:val="008E1B7C"/>
    <w:rsid w:val="009470D1"/>
    <w:rsid w:val="00A1052D"/>
    <w:rsid w:val="00A226ED"/>
    <w:rsid w:val="00A23E4E"/>
    <w:rsid w:val="00A46226"/>
    <w:rsid w:val="00AA4302"/>
    <w:rsid w:val="00AD093F"/>
    <w:rsid w:val="00C02930"/>
    <w:rsid w:val="00CD281F"/>
    <w:rsid w:val="00D57CDD"/>
    <w:rsid w:val="00D64E92"/>
    <w:rsid w:val="00D80761"/>
    <w:rsid w:val="00F16752"/>
    <w:rsid w:val="00F514BE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2022-03-05T15:11:00Z</dcterms:created>
  <dcterms:modified xsi:type="dcterms:W3CDTF">2022-05-30T10:19:00Z</dcterms:modified>
</cp:coreProperties>
</file>