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683C03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868C5" w:rsidRDefault="005C589D" w:rsidP="00803BFD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5C589D" w:rsidRPr="004704CC" w:rsidRDefault="005C589D" w:rsidP="00803BFD">
            <w:pPr>
              <w:ind w:left="57" w:right="57"/>
              <w:jc w:val="both"/>
            </w:pP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5C589D" w:rsidP="00683C03">
            <w:pPr>
              <w:ind w:left="57" w:right="57"/>
              <w:jc w:val="both"/>
            </w:pPr>
            <w:r w:rsidRPr="00683C03">
              <w:t>0</w:t>
            </w:r>
            <w:r w:rsidR="00683C03">
              <w:t>4.</w:t>
            </w:r>
            <w:r w:rsidRPr="00683C03">
              <w:t>0</w:t>
            </w:r>
            <w:r w:rsidR="00683C03">
              <w:t>3.</w:t>
            </w:r>
            <w:r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0</w:t>
            </w:r>
            <w:r w:rsidR="00683C03">
              <w:rPr>
                <w:b/>
                <w:i/>
              </w:rPr>
              <w:t>4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683C03">
              <w:rPr>
                <w:b/>
                <w:i/>
              </w:rPr>
              <w:t>марта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683C03">
              <w:rPr>
                <w:b/>
                <w:i/>
              </w:rPr>
              <w:t>05</w:t>
            </w:r>
            <w:r w:rsidRPr="00F12D85">
              <w:rPr>
                <w:b/>
                <w:i/>
              </w:rPr>
              <w:t xml:space="preserve">» </w:t>
            </w:r>
            <w:r w:rsidR="00683C03">
              <w:rPr>
                <w:b/>
                <w:i/>
              </w:rPr>
              <w:t>марта</w:t>
            </w:r>
            <w:r w:rsidRPr="00F12D85">
              <w:rPr>
                <w:b/>
                <w:i/>
              </w:rPr>
              <w:t xml:space="preserve"> 2022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5C589D" w:rsidRPr="007D1FE8" w:rsidRDefault="005C589D" w:rsidP="00705F52">
            <w:pPr>
              <w:ind w:left="57"/>
              <w:jc w:val="both"/>
              <w:rPr>
                <w:rFonts w:eastAsia="Calibri"/>
                <w:b/>
                <w:u w:val="single"/>
              </w:rPr>
            </w:pPr>
            <w:r w:rsidRPr="007D1FE8">
              <w:rPr>
                <w:rFonts w:eastAsia="Calibri"/>
                <w:b/>
                <w:u w:val="single"/>
              </w:rPr>
              <w:t>Вопрос 1.</w:t>
            </w:r>
          </w:p>
          <w:p w:rsidR="005C589D" w:rsidRPr="00E13D9A" w:rsidRDefault="00705F52" w:rsidP="00705F52">
            <w:pPr>
              <w:ind w:left="57" w:right="57"/>
              <w:jc w:val="both"/>
              <w:rPr>
                <w:rFonts w:eastAsia="Calibri"/>
                <w:b/>
              </w:rPr>
            </w:pPr>
            <w:r w:rsidRPr="00C81969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рассмотрении предложений акционеров по внесению вопросов в повестку дня годового общего собрания акционеров </w:t>
            </w:r>
            <w:r w:rsidRPr="00C81969">
              <w:rPr>
                <w:rFonts w:eastAsia="Calibri"/>
              </w:rPr>
              <w:t>Обществ</w:t>
            </w:r>
            <w:r>
              <w:rPr>
                <w:rFonts w:eastAsia="Calibri"/>
              </w:rPr>
              <w:t xml:space="preserve">а и по выдвижению кандидатов в органы управления и контроля </w:t>
            </w:r>
            <w:r w:rsidRPr="00C81969">
              <w:rPr>
                <w:rFonts w:eastAsia="Calibri"/>
              </w:rPr>
              <w:t xml:space="preserve">Общества в </w:t>
            </w:r>
            <w:r>
              <w:rPr>
                <w:rFonts w:eastAsia="Calibri"/>
              </w:rPr>
              <w:t>порядке, предусмотренном ст. 53</w:t>
            </w:r>
            <w:r w:rsidRPr="00C81969">
              <w:rPr>
                <w:rFonts w:eastAsia="Calibri"/>
              </w:rPr>
              <w:t xml:space="preserve"> </w:t>
            </w:r>
            <w:r w:rsidRPr="00E228DC">
              <w:t xml:space="preserve">Федерального закона от 26.12.1995 </w:t>
            </w:r>
            <w:r>
              <w:t>№</w:t>
            </w:r>
            <w:r w:rsidRPr="00E228DC">
              <w:t xml:space="preserve"> 208-ФЗ </w:t>
            </w:r>
            <w:r>
              <w:t>«</w:t>
            </w:r>
            <w:r w:rsidRPr="00E228DC">
              <w:t>Об акционерных обществах</w:t>
            </w:r>
            <w:r>
              <w:t>»</w:t>
            </w:r>
            <w:r w:rsidR="005C589D" w:rsidRPr="00E13D9A">
              <w:rPr>
                <w:rFonts w:eastAsia="Calibri"/>
              </w:rPr>
              <w:t>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  <w:bookmarkStart w:id="0" w:name="_GoBack"/>
            <w:bookmarkEnd w:id="0"/>
          </w:p>
          <w:p w:rsidR="005C589D" w:rsidRPr="001315CB" w:rsidRDefault="005C589D" w:rsidP="00683C03">
            <w:pPr>
              <w:autoSpaceDE/>
              <w:autoSpaceDN/>
              <w:ind w:left="109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1315CB">
              <w:t>Вид, категория (тип), серия и иные идентификационные признаки ценных бумаг:</w:t>
            </w:r>
          </w:p>
          <w:p w:rsidR="005C589D" w:rsidRPr="001315CB" w:rsidRDefault="005C589D" w:rsidP="00683C03">
            <w:pPr>
              <w:adjustRightInd w:val="0"/>
              <w:ind w:left="109"/>
              <w:jc w:val="both"/>
            </w:pPr>
            <w:r w:rsidRPr="001315CB">
              <w:t>-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4880"/>
            </w:tblGrid>
            <w:tr w:rsidR="005C589D" w:rsidRPr="001315CB" w:rsidTr="00803BFD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Дата государственной регистрации</w:t>
                  </w:r>
                </w:p>
              </w:tc>
              <w:tc>
                <w:tcPr>
                  <w:tcW w:w="48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Государственный регистрационный номер выпуска</w:t>
                  </w:r>
                </w:p>
              </w:tc>
            </w:tr>
            <w:tr w:rsidR="005C589D" w:rsidRPr="001315CB" w:rsidTr="00803BFD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09.08.2004</w:t>
                  </w:r>
                </w:p>
              </w:tc>
              <w:tc>
                <w:tcPr>
                  <w:tcW w:w="4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1-02-09669-J</w:t>
                  </w:r>
                </w:p>
              </w:tc>
            </w:tr>
          </w:tbl>
          <w:p w:rsidR="005C589D" w:rsidRPr="001315CB" w:rsidRDefault="005C589D" w:rsidP="00683C03">
            <w:pPr>
              <w:autoSpaceDE/>
              <w:autoSpaceDN/>
              <w:ind w:left="109"/>
              <w:jc w:val="both"/>
              <w:rPr>
                <w:bCs/>
              </w:rPr>
            </w:pPr>
            <w:r w:rsidRPr="001315CB">
              <w:rPr>
                <w:bCs/>
                <w:iCs/>
              </w:rPr>
              <w:t xml:space="preserve">- международный код (номер) идентификации ценных бумаг (ISIN) – </w:t>
            </w:r>
            <w:r w:rsidRPr="001315CB">
              <w:t>RU000A0JWDP1</w:t>
            </w:r>
          </w:p>
          <w:p w:rsidR="005C589D" w:rsidRPr="001315CB" w:rsidRDefault="005C589D" w:rsidP="00803BFD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b/>
                <w:i/>
              </w:rPr>
            </w:pPr>
          </w:p>
        </w:tc>
      </w:tr>
    </w:tbl>
    <w:p w:rsidR="005C589D" w:rsidRDefault="005C589D" w:rsidP="005C589D"/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683C03">
            <w:pPr>
              <w:jc w:val="center"/>
            </w:pPr>
            <w:r>
              <w:t>0</w:t>
            </w:r>
            <w:r w:rsidR="00683C03"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683C03" w:rsidP="00683C03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683C03">
      <w:pgSz w:w="11906" w:h="16838"/>
      <w:pgMar w:top="568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2B4D4A"/>
    <w:rsid w:val="00406E64"/>
    <w:rsid w:val="005C589D"/>
    <w:rsid w:val="006431D0"/>
    <w:rsid w:val="00683C03"/>
    <w:rsid w:val="007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2022-03-03T15:22:00Z</dcterms:created>
  <dcterms:modified xsi:type="dcterms:W3CDTF">2022-03-04T11:29:00Z</dcterms:modified>
</cp:coreProperties>
</file>