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E9EF" w14:textId="77777777" w:rsidR="007F3D5B" w:rsidRPr="003E23A4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3E23A4">
        <w:rPr>
          <w:b/>
          <w:sz w:val="20"/>
        </w:rPr>
        <w:t>Сообщение о проведении годового общего собрания акционеров</w:t>
      </w:r>
    </w:p>
    <w:p w14:paraId="6608459F" w14:textId="77777777" w:rsidR="007F3D5B" w:rsidRPr="003E23A4" w:rsidRDefault="00E72565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3E23A4">
        <w:rPr>
          <w:b/>
          <w:sz w:val="20"/>
        </w:rPr>
        <w:t>П</w:t>
      </w:r>
      <w:r w:rsidR="007F3D5B" w:rsidRPr="003E23A4">
        <w:rPr>
          <w:b/>
          <w:sz w:val="20"/>
        </w:rPr>
        <w:t>АО «Фармсинтез»</w:t>
      </w:r>
      <w:r w:rsidRPr="003E23A4">
        <w:rPr>
          <w:b/>
          <w:sz w:val="20"/>
        </w:rPr>
        <w:t>.</w:t>
      </w:r>
    </w:p>
    <w:p w14:paraId="6663CFC2" w14:textId="77777777" w:rsidR="007F3D5B" w:rsidRPr="003E23A4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14:paraId="1E262E01" w14:textId="2257B44E" w:rsidR="007F3D5B" w:rsidRPr="003E23A4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r w:rsidRPr="003E23A4">
        <w:rPr>
          <w:sz w:val="20"/>
        </w:rPr>
        <w:t>Публичное</w:t>
      </w:r>
      <w:r w:rsidR="00C37616" w:rsidRPr="003E23A4">
        <w:rPr>
          <w:sz w:val="20"/>
        </w:rPr>
        <w:t xml:space="preserve"> акционерное общество «</w:t>
      </w:r>
      <w:r w:rsidR="007F3D5B" w:rsidRPr="003E23A4">
        <w:rPr>
          <w:sz w:val="20"/>
        </w:rPr>
        <w:t>Фармсинтез</w:t>
      </w:r>
      <w:r w:rsidR="00C37616" w:rsidRPr="003E23A4">
        <w:rPr>
          <w:sz w:val="20"/>
        </w:rPr>
        <w:t>» (</w:t>
      </w:r>
      <w:r w:rsidR="00CA4B91" w:rsidRPr="003E23A4">
        <w:rPr>
          <w:sz w:val="20"/>
        </w:rPr>
        <w:t xml:space="preserve">место нахождения: Российская Федерация, Ленинградская область, Всеволожский район; адрес: </w:t>
      </w:r>
      <w:r w:rsidR="00C37616" w:rsidRPr="003E23A4">
        <w:rPr>
          <w:sz w:val="20"/>
        </w:rPr>
        <w:t>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53F94" w:rsidRPr="003E23A4">
        <w:rPr>
          <w:sz w:val="20"/>
        </w:rPr>
        <w:t>, далее также Общество,</w:t>
      </w:r>
      <w:r w:rsidR="007F3D5B" w:rsidRPr="003E23A4">
        <w:rPr>
          <w:sz w:val="20"/>
        </w:rPr>
        <w:t xml:space="preserve"> сообщает о проведении годового Общего собрания акционеров в форме </w:t>
      </w:r>
      <w:r w:rsidR="00634629" w:rsidRPr="003E23A4">
        <w:rPr>
          <w:sz w:val="20"/>
        </w:rPr>
        <w:t xml:space="preserve">заочного голосования </w:t>
      </w:r>
      <w:r w:rsidR="007F3D5B" w:rsidRPr="003E23A4">
        <w:rPr>
          <w:sz w:val="20"/>
        </w:rPr>
        <w:t>со следующей повесткой дня:</w:t>
      </w:r>
    </w:p>
    <w:p w14:paraId="39BF9EC0" w14:textId="77777777" w:rsidR="00E0580A" w:rsidRPr="003E23A4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</w:rPr>
      </w:pPr>
    </w:p>
    <w:p w14:paraId="0CA37973" w14:textId="6E1CA076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3E23A4">
        <w:rPr>
          <w:b/>
          <w:color w:val="000000"/>
          <w:sz w:val="20"/>
          <w:u w:val="single"/>
        </w:rPr>
        <w:t xml:space="preserve"> </w:t>
      </w:r>
      <w:r w:rsidRPr="003E23A4">
        <w:rPr>
          <w:b/>
          <w:color w:val="000000"/>
          <w:sz w:val="20"/>
          <w:u w:val="single"/>
        </w:rPr>
        <w:t>1:</w:t>
      </w:r>
      <w:r w:rsidRPr="003E23A4">
        <w:rPr>
          <w:color w:val="000000"/>
          <w:sz w:val="20"/>
        </w:rPr>
        <w:t xml:space="preserve"> </w:t>
      </w:r>
    </w:p>
    <w:p w14:paraId="7676E320" w14:textId="559267DB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sz w:val="20"/>
        </w:rPr>
        <w:t xml:space="preserve">Об утверждении годового отчета </w:t>
      </w:r>
      <w:r w:rsidR="003B491E" w:rsidRPr="003B491E">
        <w:rPr>
          <w:sz w:val="20"/>
        </w:rPr>
        <w:t xml:space="preserve">Общества </w:t>
      </w:r>
      <w:r w:rsidRPr="003E23A4">
        <w:rPr>
          <w:sz w:val="20"/>
        </w:rPr>
        <w:t>за 201</w:t>
      </w:r>
      <w:r w:rsidR="00370671" w:rsidRPr="003E23A4">
        <w:rPr>
          <w:sz w:val="20"/>
        </w:rPr>
        <w:t>9</w:t>
      </w:r>
      <w:r w:rsidRPr="003E23A4">
        <w:rPr>
          <w:sz w:val="20"/>
        </w:rPr>
        <w:t xml:space="preserve"> год. </w:t>
      </w:r>
    </w:p>
    <w:p w14:paraId="2484DCA6" w14:textId="77777777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№2:</w:t>
      </w:r>
      <w:r w:rsidRPr="003E23A4">
        <w:rPr>
          <w:color w:val="000000"/>
          <w:sz w:val="20"/>
        </w:rPr>
        <w:t xml:space="preserve"> </w:t>
      </w:r>
    </w:p>
    <w:p w14:paraId="1811A313" w14:textId="6737EDD7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sz w:val="20"/>
        </w:rPr>
        <w:t xml:space="preserve">Об утверждении годовой бухгалтерской отчетности </w:t>
      </w:r>
      <w:r w:rsidR="003B491E" w:rsidRPr="003B491E">
        <w:rPr>
          <w:sz w:val="20"/>
        </w:rPr>
        <w:t xml:space="preserve">Общества </w:t>
      </w:r>
      <w:r w:rsidRPr="003E23A4">
        <w:rPr>
          <w:sz w:val="20"/>
        </w:rPr>
        <w:t>за 201</w:t>
      </w:r>
      <w:r w:rsidR="00370671" w:rsidRPr="003E23A4">
        <w:rPr>
          <w:sz w:val="20"/>
        </w:rPr>
        <w:t>9</w:t>
      </w:r>
      <w:r w:rsidRPr="003E23A4">
        <w:rPr>
          <w:sz w:val="20"/>
        </w:rPr>
        <w:t xml:space="preserve"> год, в том числе отчета о </w:t>
      </w:r>
      <w:r w:rsidR="003B491E" w:rsidRPr="003B491E">
        <w:rPr>
          <w:sz w:val="20"/>
        </w:rPr>
        <w:t xml:space="preserve">финансовых результатах </w:t>
      </w:r>
      <w:r w:rsidRPr="003E23A4">
        <w:rPr>
          <w:sz w:val="20"/>
        </w:rPr>
        <w:t>Общества за 201</w:t>
      </w:r>
      <w:r w:rsidR="00370671" w:rsidRPr="003E23A4">
        <w:rPr>
          <w:sz w:val="20"/>
        </w:rPr>
        <w:t>9</w:t>
      </w:r>
      <w:r w:rsidRPr="003E23A4">
        <w:rPr>
          <w:sz w:val="20"/>
        </w:rPr>
        <w:t xml:space="preserve"> год.</w:t>
      </w:r>
    </w:p>
    <w:p w14:paraId="51D25B26" w14:textId="7E638464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3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0DFFA8A9" w14:textId="54F50C94" w:rsidR="00B85530" w:rsidRPr="003E23A4" w:rsidRDefault="00B85530" w:rsidP="00B85530">
      <w:pPr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0"/>
        </w:rPr>
      </w:pPr>
      <w:r w:rsidRPr="003E23A4">
        <w:rPr>
          <w:rFonts w:eastAsia="Calibri"/>
          <w:color w:val="000000"/>
          <w:sz w:val="20"/>
        </w:rPr>
        <w:t>О распределении прибыли (в том числе выплат</w:t>
      </w:r>
      <w:r w:rsidR="009817FA">
        <w:rPr>
          <w:rFonts w:eastAsia="Calibri"/>
          <w:color w:val="000000"/>
          <w:sz w:val="20"/>
        </w:rPr>
        <w:t>е</w:t>
      </w:r>
      <w:r w:rsidRPr="003E23A4">
        <w:rPr>
          <w:rFonts w:eastAsia="Calibri"/>
          <w:color w:val="000000"/>
          <w:sz w:val="20"/>
        </w:rPr>
        <w:t xml:space="preserve"> (объявлени</w:t>
      </w:r>
      <w:r w:rsidR="009817FA">
        <w:rPr>
          <w:rFonts w:eastAsia="Calibri"/>
          <w:color w:val="000000"/>
          <w:sz w:val="20"/>
        </w:rPr>
        <w:t>и</w:t>
      </w:r>
      <w:r w:rsidRPr="003E23A4">
        <w:rPr>
          <w:rFonts w:eastAsia="Calibri"/>
          <w:color w:val="000000"/>
          <w:sz w:val="20"/>
        </w:rPr>
        <w:t>) дивидендов) и убытков Общества по результатам 201</w:t>
      </w:r>
      <w:r w:rsidR="00370671" w:rsidRPr="003E23A4">
        <w:rPr>
          <w:rFonts w:eastAsia="Calibri"/>
          <w:color w:val="000000"/>
          <w:sz w:val="20"/>
        </w:rPr>
        <w:t>9</w:t>
      </w:r>
      <w:r w:rsidR="00581BED" w:rsidRPr="003E23A4">
        <w:rPr>
          <w:rFonts w:eastAsia="Calibri"/>
          <w:color w:val="000000"/>
          <w:sz w:val="20"/>
        </w:rPr>
        <w:t xml:space="preserve"> </w:t>
      </w:r>
      <w:r w:rsidRPr="003E23A4">
        <w:rPr>
          <w:rFonts w:eastAsia="Calibri"/>
          <w:color w:val="000000"/>
          <w:sz w:val="20"/>
        </w:rPr>
        <w:t>года.</w:t>
      </w:r>
    </w:p>
    <w:p w14:paraId="23F6056E" w14:textId="4CA93ECF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4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303B22FB" w14:textId="77777777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>Об избрании членов Совета директоров Общества.</w:t>
      </w:r>
    </w:p>
    <w:p w14:paraId="67B9BEBD" w14:textId="13DB760D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5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 </w:t>
      </w:r>
    </w:p>
    <w:p w14:paraId="5BD74468" w14:textId="77777777" w:rsidR="00B85530" w:rsidRPr="003E23A4" w:rsidRDefault="00A327E6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 xml:space="preserve">Об утверждении </w:t>
      </w:r>
      <w:r w:rsidR="00B85530" w:rsidRPr="003E23A4">
        <w:rPr>
          <w:color w:val="000000"/>
          <w:sz w:val="20"/>
        </w:rPr>
        <w:t>аудитора Общества.</w:t>
      </w:r>
    </w:p>
    <w:p w14:paraId="6C682B43" w14:textId="654C84F2" w:rsidR="00B85530" w:rsidRPr="003E23A4" w:rsidRDefault="00B85530" w:rsidP="00B85530">
      <w:pPr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6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73508F3D" w14:textId="77777777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>Об избрании членов Ревизионной комиссии Общества.</w:t>
      </w:r>
    </w:p>
    <w:p w14:paraId="57270C17" w14:textId="77777777" w:rsidR="00F244B3" w:rsidRPr="003E23A4" w:rsidRDefault="00F244B3" w:rsidP="007F3D5B">
      <w:pPr>
        <w:pStyle w:val="a3"/>
        <w:tabs>
          <w:tab w:val="num" w:pos="0"/>
        </w:tabs>
        <w:ind w:right="-180"/>
        <w:jc w:val="both"/>
      </w:pPr>
    </w:p>
    <w:p w14:paraId="1007A580" w14:textId="78F975D2" w:rsidR="007F3D5B" w:rsidRPr="003E23A4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</w:rPr>
      </w:pPr>
      <w:r w:rsidRPr="003E23A4">
        <w:t xml:space="preserve">Дата проведения </w:t>
      </w:r>
      <w:r w:rsidR="004A682B" w:rsidRPr="003E23A4">
        <w:t xml:space="preserve">Общего собрания акционеров </w:t>
      </w:r>
      <w:r w:rsidR="00E72565" w:rsidRPr="003E23A4">
        <w:t>П</w:t>
      </w:r>
      <w:r w:rsidR="004A682B" w:rsidRPr="003E23A4">
        <w:t>АО «</w:t>
      </w:r>
      <w:r w:rsidR="00407257" w:rsidRPr="003E23A4">
        <w:t>Фармсинтез</w:t>
      </w:r>
      <w:r w:rsidR="004A682B" w:rsidRPr="003E23A4">
        <w:t>»</w:t>
      </w:r>
      <w:r w:rsidRPr="003E23A4">
        <w:t xml:space="preserve">: </w:t>
      </w:r>
      <w:r w:rsidR="0084371E" w:rsidRPr="00737444">
        <w:rPr>
          <w:b/>
        </w:rPr>
        <w:t>22</w:t>
      </w:r>
      <w:r w:rsidR="003B491E" w:rsidRPr="00737444">
        <w:rPr>
          <w:b/>
        </w:rPr>
        <w:t xml:space="preserve"> сентября </w:t>
      </w:r>
      <w:r w:rsidR="00370671" w:rsidRPr="00737444">
        <w:rPr>
          <w:b/>
        </w:rPr>
        <w:t>2020</w:t>
      </w:r>
      <w:r w:rsidR="003B491E" w:rsidRPr="00737444">
        <w:rPr>
          <w:b/>
        </w:rPr>
        <w:t xml:space="preserve"> </w:t>
      </w:r>
      <w:r w:rsidR="00370671" w:rsidRPr="00737444">
        <w:rPr>
          <w:b/>
        </w:rPr>
        <w:t>года</w:t>
      </w:r>
      <w:r w:rsidR="003B491E">
        <w:t>.</w:t>
      </w:r>
    </w:p>
    <w:p w14:paraId="2BE2743C" w14:textId="77777777" w:rsidR="007F3D5B" w:rsidRPr="003E23A4" w:rsidRDefault="007F3D5B" w:rsidP="003B491E">
      <w:pPr>
        <w:ind w:firstLine="567"/>
        <w:jc w:val="both"/>
        <w:rPr>
          <w:b/>
          <w:bCs/>
          <w:i/>
          <w:iCs/>
          <w:sz w:val="20"/>
        </w:rPr>
      </w:pPr>
      <w:r w:rsidRPr="003E23A4">
        <w:rPr>
          <w:sz w:val="20"/>
        </w:rPr>
        <w:t>Почтовые адреса, по котор</w:t>
      </w:r>
      <w:r w:rsidR="008600E8" w:rsidRPr="003E23A4">
        <w:rPr>
          <w:sz w:val="20"/>
        </w:rPr>
        <w:t>ым</w:t>
      </w:r>
      <w:r w:rsidRPr="003E23A4">
        <w:rPr>
          <w:sz w:val="20"/>
        </w:rPr>
        <w:t xml:space="preserve"> могут быть направлены заполненные бюллетени для голосования:</w:t>
      </w:r>
      <w:r w:rsidRPr="003E23A4">
        <w:rPr>
          <w:b/>
          <w:bCs/>
          <w:i/>
          <w:iCs/>
          <w:sz w:val="20"/>
        </w:rPr>
        <w:t xml:space="preserve"> </w:t>
      </w:r>
    </w:p>
    <w:p w14:paraId="2991FAAA" w14:textId="7A4EF875" w:rsidR="00E72565" w:rsidRPr="003E23A4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3E23A4">
        <w:rPr>
          <w:rFonts w:eastAsia="Calibri"/>
          <w:color w:val="000000"/>
          <w:sz w:val="20"/>
          <w:szCs w:val="20"/>
        </w:rPr>
        <w:t>- Российская Федерация, 197110, г. Санкт-Петербург, улица К</w:t>
      </w:r>
      <w:r w:rsidR="00C3033C" w:rsidRPr="003E23A4">
        <w:rPr>
          <w:rFonts w:eastAsia="Calibri"/>
          <w:color w:val="000000"/>
          <w:sz w:val="20"/>
          <w:szCs w:val="20"/>
        </w:rPr>
        <w:t>орпусная, дом</w:t>
      </w:r>
      <w:r w:rsidR="003B491E">
        <w:rPr>
          <w:rFonts w:eastAsia="Calibri"/>
          <w:color w:val="000000"/>
          <w:sz w:val="20"/>
          <w:szCs w:val="20"/>
        </w:rPr>
        <w:t xml:space="preserve"> </w:t>
      </w:r>
      <w:r w:rsidR="00C3033C" w:rsidRPr="003E23A4">
        <w:rPr>
          <w:rFonts w:eastAsia="Calibri"/>
          <w:color w:val="000000"/>
          <w:sz w:val="20"/>
          <w:szCs w:val="20"/>
        </w:rPr>
        <w:t>9, литер А</w:t>
      </w:r>
      <w:r w:rsidRPr="003E23A4">
        <w:rPr>
          <w:rFonts w:eastAsia="Calibri"/>
          <w:color w:val="000000"/>
          <w:sz w:val="20"/>
          <w:szCs w:val="20"/>
        </w:rPr>
        <w:t>, ПАО «Фармсинтез»;</w:t>
      </w:r>
    </w:p>
    <w:p w14:paraId="604A0F91" w14:textId="77777777" w:rsidR="00E72565" w:rsidRPr="003E23A4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3E23A4">
        <w:rPr>
          <w:rFonts w:eastAsia="Calibri"/>
          <w:color w:val="000000"/>
          <w:sz w:val="20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3E23A4">
        <w:rPr>
          <w:rFonts w:eastAsia="Calibri"/>
          <w:color w:val="000000"/>
          <w:sz w:val="20"/>
          <w:szCs w:val="20"/>
        </w:rPr>
        <w:t>поселок</w:t>
      </w:r>
      <w:r w:rsidRPr="003E23A4">
        <w:rPr>
          <w:rFonts w:eastAsia="Calibri"/>
          <w:color w:val="000000"/>
          <w:sz w:val="20"/>
          <w:szCs w:val="20"/>
        </w:rPr>
        <w:t xml:space="preserve"> Кузьмоловский, станция Капитолово, № 134, литер 1, ПАО «Фармсинтез».</w:t>
      </w:r>
    </w:p>
    <w:p w14:paraId="14441647" w14:textId="3B70DBB9" w:rsidR="007F3D5B" w:rsidRPr="003E23A4" w:rsidRDefault="007F3D5B" w:rsidP="00B1123C">
      <w:pPr>
        <w:pStyle w:val="a3"/>
        <w:tabs>
          <w:tab w:val="left" w:pos="708"/>
        </w:tabs>
        <w:ind w:right="-181" w:firstLine="567"/>
        <w:jc w:val="both"/>
      </w:pPr>
      <w:r w:rsidRPr="003E23A4"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B2221F">
        <w:t>до даты окончания приема бюллетеней для</w:t>
      </w:r>
      <w:r w:rsidR="00C3033C" w:rsidRPr="003E23A4">
        <w:t xml:space="preserve"> проведения</w:t>
      </w:r>
      <w:r w:rsidR="000A6920" w:rsidRPr="003E23A4">
        <w:t xml:space="preserve"> годового Общего собрания акционеров. </w:t>
      </w:r>
    </w:p>
    <w:p w14:paraId="095C1D92" w14:textId="0258B65C" w:rsidR="00F12FEE" w:rsidRPr="003E23A4" w:rsidRDefault="00CA4B91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 w:rsidRPr="003E23A4">
        <w:t>Дата, на которую определяются (фиксируются) лица, имеющие право на участие в годовом общем собрании акционеров:</w:t>
      </w:r>
      <w:r w:rsidR="007F3D5B" w:rsidRPr="003E23A4">
        <w:t xml:space="preserve"> </w:t>
      </w:r>
      <w:r w:rsidR="0084371E" w:rsidRPr="00737444">
        <w:rPr>
          <w:b/>
        </w:rPr>
        <w:t>30</w:t>
      </w:r>
      <w:r w:rsidR="003B491E" w:rsidRPr="00737444">
        <w:rPr>
          <w:b/>
        </w:rPr>
        <w:t xml:space="preserve"> августа </w:t>
      </w:r>
      <w:r w:rsidR="00C3033C" w:rsidRPr="00737444">
        <w:rPr>
          <w:b/>
        </w:rPr>
        <w:t>2020</w:t>
      </w:r>
      <w:r w:rsidR="007F3D5B" w:rsidRPr="00737444">
        <w:rPr>
          <w:b/>
          <w:bCs/>
        </w:rPr>
        <w:t xml:space="preserve"> года</w:t>
      </w:r>
      <w:r w:rsidR="007F3D5B" w:rsidRPr="003B491E">
        <w:rPr>
          <w:bCs/>
        </w:rPr>
        <w:t>.</w:t>
      </w:r>
      <w:bookmarkStart w:id="0" w:name="_GoBack"/>
      <w:bookmarkEnd w:id="0"/>
    </w:p>
    <w:p w14:paraId="7FBFEF90" w14:textId="795E6904" w:rsidR="00F12FEE" w:rsidRPr="003E23A4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3E23A4"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3E23A4">
        <w:rPr>
          <w:rFonts w:eastAsiaTheme="minorHAnsi"/>
          <w:lang w:eastAsia="en-US"/>
        </w:rPr>
        <w:t xml:space="preserve">: </w:t>
      </w:r>
      <w:r w:rsidR="002057A9" w:rsidRPr="003E23A4">
        <w:rPr>
          <w:rFonts w:eastAsiaTheme="minorHAnsi"/>
          <w:lang w:eastAsia="en-US"/>
        </w:rPr>
        <w:t>обыкновенные</w:t>
      </w:r>
      <w:r w:rsidR="00C20264" w:rsidRPr="003E23A4">
        <w:rPr>
          <w:rFonts w:eastAsiaTheme="minorHAnsi"/>
          <w:lang w:eastAsia="en-US"/>
        </w:rPr>
        <w:t>.</w:t>
      </w:r>
    </w:p>
    <w:p w14:paraId="0C92F633" w14:textId="77777777" w:rsidR="00775032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</w:p>
    <w:p w14:paraId="2670217F" w14:textId="77777777" w:rsidR="004D475D" w:rsidRPr="004D475D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4D475D">
        <w:rPr>
          <w:rFonts w:eastAsiaTheme="minorHAnsi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</w:t>
      </w:r>
    </w:p>
    <w:p w14:paraId="36C1BFA8" w14:textId="7CDAC853" w:rsidR="004D475D" w:rsidRPr="004D475D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4D475D">
        <w:rPr>
          <w:rFonts w:eastAsiaTheme="minorHAnsi"/>
          <w:lang w:eastAsia="en-US"/>
        </w:rPr>
        <w:t>с информацией (материалами), лица, имеющие право на участие в годовом Общем собрании акционеров Общества, могут ознакомиться с</w:t>
      </w:r>
      <w:r w:rsidR="0084371E">
        <w:rPr>
          <w:rFonts w:eastAsiaTheme="minorHAnsi"/>
          <w:lang w:eastAsia="en-US"/>
        </w:rPr>
        <w:t>о</w:t>
      </w:r>
      <w:r w:rsidRPr="004D475D">
        <w:rPr>
          <w:rFonts w:eastAsiaTheme="minorHAnsi"/>
          <w:lang w:eastAsia="en-US"/>
        </w:rPr>
        <w:t xml:space="preserve"> </w:t>
      </w:r>
      <w:r w:rsidR="0084371E">
        <w:rPr>
          <w:rFonts w:eastAsiaTheme="minorHAnsi"/>
          <w:lang w:eastAsia="en-US"/>
        </w:rPr>
        <w:t>02 сентября</w:t>
      </w:r>
      <w:r w:rsidRPr="004D475D">
        <w:rPr>
          <w:rFonts w:eastAsiaTheme="minorHAnsi"/>
          <w:lang w:eastAsia="en-US"/>
        </w:rPr>
        <w:t xml:space="preserve"> 2020 года до проведения годового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д.9, литер А.</w:t>
      </w:r>
    </w:p>
    <w:p w14:paraId="35EFB5E4" w14:textId="77777777" w:rsidR="004D475D" w:rsidRPr="003E23A4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</w:p>
    <w:p w14:paraId="04CEFCDD" w14:textId="4EF2468F" w:rsidR="00C3033C" w:rsidRPr="003E23A4" w:rsidRDefault="00C3033C" w:rsidP="00F12FEE">
      <w:pPr>
        <w:pStyle w:val="ConsNormal"/>
        <w:spacing w:line="264" w:lineRule="auto"/>
        <w:ind w:firstLine="567"/>
        <w:jc w:val="both"/>
        <w:rPr>
          <w:bCs/>
        </w:rPr>
      </w:pPr>
      <w:r w:rsidRPr="003B491E">
        <w:rPr>
          <w:rFonts w:eastAsiaTheme="minorHAnsi"/>
          <w:lang w:eastAsia="en-US"/>
        </w:rPr>
        <w:t>Обращаем Ваше внимание, что в соотве</w:t>
      </w:r>
      <w:r w:rsidR="004D475D">
        <w:rPr>
          <w:rFonts w:eastAsiaTheme="minorHAnsi"/>
          <w:lang w:eastAsia="en-US"/>
        </w:rPr>
        <w:t>т</w:t>
      </w:r>
      <w:r w:rsidRPr="003B491E">
        <w:rPr>
          <w:rFonts w:eastAsiaTheme="minorHAnsi"/>
          <w:lang w:eastAsia="en-US"/>
        </w:rPr>
        <w:t xml:space="preserve">ствии с </w:t>
      </w:r>
      <w:r w:rsidRPr="003B491E">
        <w:t>Федеральным законом от 7 апреля 2020 г. N 115-ФЗ «О внесении изменений в отдельные законодательные акты Российской Федерации в части унификации содержания годовых отчетов государственных корпораций (компаний), публично-правовых компаний, а также в части установления особенностей регулирования корпоративных отношений в 2020</w:t>
      </w:r>
      <w:r w:rsidR="003B491E">
        <w:t xml:space="preserve"> </w:t>
      </w:r>
      <w:r w:rsidRPr="003B491E">
        <w:t xml:space="preserve">году и о приостановлении действия положений отдельных законодательных актов Российской Федерации», первого предложения </w:t>
      </w:r>
      <w:hyperlink r:id="rId8" w:anchor="/document/10105712/entry/40003" w:history="1">
        <w:r w:rsidRPr="003B491E">
          <w:t>абзаца третьего пункта 1 статьи 47</w:t>
        </w:r>
      </w:hyperlink>
      <w:r w:rsidRPr="003B491E">
        <w:t xml:space="preserve"> и </w:t>
      </w:r>
      <w:hyperlink r:id="rId9" w:anchor="/document/10105712/entry/5002" w:history="1">
        <w:r w:rsidRPr="003B491E">
          <w:t>пункта 2 статьи 50</w:t>
        </w:r>
      </w:hyperlink>
      <w:r w:rsidRPr="003B491E">
        <w:t xml:space="preserve"> Федерального закона от 26 декабря 1995 года №208-ФЗ «Об акционерных обществах»), годовое общее собрание акционеров в 2020 году проводится в сроки, определяемые советом директоров (наблюдательным советом), но не ранее чем через два месяца и не позднее чем через девять месяцев после окончания отчетного года</w:t>
      </w:r>
      <w:r w:rsidR="00775032" w:rsidRPr="003B491E">
        <w:t>, а р</w:t>
      </w:r>
      <w:r w:rsidRPr="003B491E">
        <w:rPr>
          <w:bCs/>
        </w:rPr>
        <w:t>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путем проведения заочного голосования.</w:t>
      </w:r>
    </w:p>
    <w:p w14:paraId="1783351E" w14:textId="77777777" w:rsidR="00C3033C" w:rsidRPr="003E23A4" w:rsidRDefault="00C3033C" w:rsidP="00F12FEE">
      <w:pPr>
        <w:pStyle w:val="ConsNormal"/>
        <w:spacing w:line="264" w:lineRule="auto"/>
        <w:ind w:firstLine="567"/>
        <w:jc w:val="both"/>
        <w:rPr>
          <w:b/>
          <w:bCs/>
        </w:rPr>
      </w:pPr>
    </w:p>
    <w:p w14:paraId="1F996F7B" w14:textId="77777777" w:rsidR="00C3033C" w:rsidRPr="003E23A4" w:rsidRDefault="00C3033C" w:rsidP="00F12FEE">
      <w:pPr>
        <w:pStyle w:val="ConsNormal"/>
        <w:spacing w:line="264" w:lineRule="auto"/>
        <w:ind w:firstLine="567"/>
        <w:jc w:val="both"/>
        <w:rPr>
          <w:b/>
          <w:bCs/>
        </w:rPr>
      </w:pPr>
    </w:p>
    <w:sectPr w:rsidR="00C3033C" w:rsidRPr="003E23A4" w:rsidSect="003E23A4">
      <w:footerReference w:type="even" r:id="rId10"/>
      <w:footerReference w:type="default" r:id="rId11"/>
      <w:pgSz w:w="11906" w:h="16838"/>
      <w:pgMar w:top="568" w:right="851" w:bottom="426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4473" w14:textId="77777777" w:rsidR="003B7368" w:rsidRDefault="003B7368" w:rsidP="00C00944">
      <w:r>
        <w:separator/>
      </w:r>
    </w:p>
  </w:endnote>
  <w:endnote w:type="continuationSeparator" w:id="0">
    <w:p w14:paraId="571C3372" w14:textId="77777777" w:rsidR="003B7368" w:rsidRDefault="003B7368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3F43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AB2C33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3F43F7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E4FF" w14:textId="77777777" w:rsidR="003B7368" w:rsidRDefault="003B7368" w:rsidP="00C00944">
      <w:r>
        <w:separator/>
      </w:r>
    </w:p>
  </w:footnote>
  <w:footnote w:type="continuationSeparator" w:id="0">
    <w:p w14:paraId="6FE640DF" w14:textId="77777777" w:rsidR="003B7368" w:rsidRDefault="003B7368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40ABA"/>
    <w:rsid w:val="00171D87"/>
    <w:rsid w:val="001726C2"/>
    <w:rsid w:val="00174856"/>
    <w:rsid w:val="00184616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B491E"/>
    <w:rsid w:val="003B7368"/>
    <w:rsid w:val="003B777D"/>
    <w:rsid w:val="003D3A0F"/>
    <w:rsid w:val="003E23A4"/>
    <w:rsid w:val="003F43F7"/>
    <w:rsid w:val="00407257"/>
    <w:rsid w:val="00411A96"/>
    <w:rsid w:val="00421D73"/>
    <w:rsid w:val="00481E89"/>
    <w:rsid w:val="00484431"/>
    <w:rsid w:val="004A682B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34629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75032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F3BB9"/>
    <w:rsid w:val="00943D78"/>
    <w:rsid w:val="00977995"/>
    <w:rsid w:val="009817FA"/>
    <w:rsid w:val="009B24A4"/>
    <w:rsid w:val="009B4E66"/>
    <w:rsid w:val="009D56F3"/>
    <w:rsid w:val="009F3675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4E73"/>
    <w:rsid w:val="00B2221F"/>
    <w:rsid w:val="00B25843"/>
    <w:rsid w:val="00B42B54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4B91"/>
    <w:rsid w:val="00CC2CDA"/>
    <w:rsid w:val="00CE22D2"/>
    <w:rsid w:val="00D7318F"/>
    <w:rsid w:val="00D82340"/>
    <w:rsid w:val="00DC09D5"/>
    <w:rsid w:val="00DD26AA"/>
    <w:rsid w:val="00DD4F3B"/>
    <w:rsid w:val="00DE038A"/>
    <w:rsid w:val="00DE5B36"/>
    <w:rsid w:val="00DE6D5B"/>
    <w:rsid w:val="00DF0D03"/>
    <w:rsid w:val="00DF3DC2"/>
    <w:rsid w:val="00E0580A"/>
    <w:rsid w:val="00E1689F"/>
    <w:rsid w:val="00E16986"/>
    <w:rsid w:val="00E32DE8"/>
    <w:rsid w:val="00E64C16"/>
    <w:rsid w:val="00E72565"/>
    <w:rsid w:val="00ED15A4"/>
    <w:rsid w:val="00EF4DF3"/>
    <w:rsid w:val="00F0385A"/>
    <w:rsid w:val="00F12FEE"/>
    <w:rsid w:val="00F244B3"/>
    <w:rsid w:val="00F52143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2AD772A5-9A41-4128-B141-254131F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42F8-CC4A-4C42-8BA4-82086CDC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admin</cp:lastModifiedBy>
  <cp:revision>10</cp:revision>
  <cp:lastPrinted>2017-06-08T09:47:00Z</cp:lastPrinted>
  <dcterms:created xsi:type="dcterms:W3CDTF">2020-08-11T10:32:00Z</dcterms:created>
  <dcterms:modified xsi:type="dcterms:W3CDTF">2020-08-31T10:58:00Z</dcterms:modified>
</cp:coreProperties>
</file>