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FC" w:rsidRPr="00C84D40" w:rsidRDefault="00E04E5C" w:rsidP="00314C23">
      <w:pPr>
        <w:tabs>
          <w:tab w:val="left" w:pos="4253"/>
        </w:tabs>
        <w:jc w:val="center"/>
        <w:rPr>
          <w:b/>
          <w:bCs/>
        </w:rPr>
      </w:pPr>
      <w:r w:rsidRPr="00C84D40">
        <w:rPr>
          <w:b/>
          <w:bCs/>
        </w:rPr>
        <w:t>Сообщение</w:t>
      </w:r>
      <w:r w:rsidR="007F27FC" w:rsidRPr="00C84D40">
        <w:rPr>
          <w:b/>
          <w:bCs/>
        </w:rPr>
        <w:t xml:space="preserve"> </w:t>
      </w:r>
      <w:r w:rsidR="00506717" w:rsidRPr="00C84D40">
        <w:rPr>
          <w:b/>
          <w:bCs/>
        </w:rPr>
        <w:t xml:space="preserve">о </w:t>
      </w:r>
      <w:r w:rsidR="00B736F7" w:rsidRPr="00C84D40">
        <w:rPr>
          <w:b/>
          <w:bCs/>
        </w:rPr>
        <w:t xml:space="preserve">существенном факте </w:t>
      </w:r>
    </w:p>
    <w:p w:rsidR="00140DEB" w:rsidRPr="00C84D40" w:rsidRDefault="00B736F7" w:rsidP="006C7E95">
      <w:pPr>
        <w:jc w:val="center"/>
        <w:rPr>
          <w:b/>
          <w:bCs/>
        </w:rPr>
      </w:pPr>
      <w:r w:rsidRPr="00C84D40">
        <w:rPr>
          <w:b/>
        </w:rPr>
        <w:t>«</w:t>
      </w:r>
      <w:r w:rsidR="00B6079D" w:rsidRPr="00C84D40">
        <w:rPr>
          <w:b/>
        </w:rPr>
        <w:t>О проведении заседания совета директоров эмитента и его повестке дня</w:t>
      </w:r>
      <w:r w:rsidRPr="00C84D40">
        <w:rPr>
          <w:b/>
        </w:rPr>
        <w:t>»</w:t>
      </w:r>
    </w:p>
    <w:p w:rsidR="00506717" w:rsidRPr="00C84D40" w:rsidRDefault="00506717" w:rsidP="00140DEB">
      <w:pPr>
        <w:ind w:left="1134" w:right="1134"/>
        <w:jc w:val="center"/>
        <w:rPr>
          <w:b/>
          <w:bCs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5046"/>
      </w:tblGrid>
      <w:tr w:rsidR="00E04E5C" w:rsidRPr="00C84D40" w:rsidTr="00140DEB">
        <w:trPr>
          <w:cantSplit/>
        </w:trPr>
        <w:tc>
          <w:tcPr>
            <w:tcW w:w="9979" w:type="dxa"/>
            <w:gridSpan w:val="2"/>
          </w:tcPr>
          <w:p w:rsidR="00E04E5C" w:rsidRPr="00C84D40" w:rsidRDefault="00E04E5C">
            <w:pPr>
              <w:jc w:val="center"/>
            </w:pPr>
            <w:r w:rsidRPr="00C84D40">
              <w:t>1. Общие сведения</w:t>
            </w:r>
          </w:p>
        </w:tc>
      </w:tr>
      <w:tr w:rsidR="00E04E5C" w:rsidRPr="00C84D40" w:rsidTr="00140DEB">
        <w:tc>
          <w:tcPr>
            <w:tcW w:w="4933" w:type="dxa"/>
          </w:tcPr>
          <w:p w:rsidR="00E04E5C" w:rsidRPr="00C84D40" w:rsidRDefault="00E04E5C">
            <w:pPr>
              <w:ind w:left="57" w:right="57"/>
              <w:jc w:val="both"/>
            </w:pPr>
            <w:r w:rsidRPr="00C84D40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E04E5C" w:rsidRPr="00C84D40" w:rsidRDefault="00B736F7">
            <w:pPr>
              <w:ind w:left="57" w:right="57"/>
              <w:jc w:val="both"/>
              <w:rPr>
                <w:b/>
                <w:i/>
              </w:rPr>
            </w:pPr>
            <w:r w:rsidRPr="00C84D40">
              <w:rPr>
                <w:b/>
                <w:i/>
              </w:rPr>
              <w:t xml:space="preserve">Открытое акционерное общество «Фармсинтез» </w:t>
            </w:r>
            <w:r w:rsidRPr="00C84D40">
              <w:rPr>
                <w:b/>
                <w:i/>
              </w:rPr>
              <w:br/>
            </w:r>
          </w:p>
        </w:tc>
      </w:tr>
      <w:tr w:rsidR="00E04E5C" w:rsidRPr="00C84D40" w:rsidTr="00140DEB">
        <w:tc>
          <w:tcPr>
            <w:tcW w:w="4933" w:type="dxa"/>
          </w:tcPr>
          <w:p w:rsidR="00E04E5C" w:rsidRPr="00C84D40" w:rsidRDefault="00E04E5C">
            <w:pPr>
              <w:ind w:left="57" w:right="57"/>
              <w:jc w:val="both"/>
            </w:pPr>
            <w:r w:rsidRPr="00C84D40"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E04E5C" w:rsidRPr="00C84D40" w:rsidRDefault="00B736F7">
            <w:pPr>
              <w:ind w:left="57" w:right="57"/>
              <w:jc w:val="both"/>
              <w:rPr>
                <w:b/>
                <w:i/>
              </w:rPr>
            </w:pPr>
            <w:r w:rsidRPr="00C84D40">
              <w:rPr>
                <w:b/>
                <w:i/>
              </w:rPr>
              <w:t xml:space="preserve">ОАО «Фармсинтез» </w:t>
            </w:r>
            <w:r w:rsidRPr="00C84D40">
              <w:rPr>
                <w:b/>
                <w:i/>
              </w:rPr>
              <w:br/>
            </w:r>
          </w:p>
        </w:tc>
      </w:tr>
      <w:tr w:rsidR="00E04E5C" w:rsidRPr="00C84D40" w:rsidTr="00140DEB">
        <w:tc>
          <w:tcPr>
            <w:tcW w:w="4933" w:type="dxa"/>
          </w:tcPr>
          <w:p w:rsidR="00E04E5C" w:rsidRPr="00C84D40" w:rsidRDefault="00E04E5C">
            <w:pPr>
              <w:ind w:left="57" w:right="57"/>
              <w:jc w:val="both"/>
            </w:pPr>
            <w:r w:rsidRPr="00C84D40">
              <w:t>1.3. Место нахождения эмитента</w:t>
            </w:r>
          </w:p>
        </w:tc>
        <w:tc>
          <w:tcPr>
            <w:tcW w:w="5046" w:type="dxa"/>
          </w:tcPr>
          <w:p w:rsidR="00E04E5C" w:rsidRPr="00C84D40" w:rsidRDefault="00B736F7">
            <w:pPr>
              <w:ind w:left="57" w:right="57"/>
              <w:jc w:val="both"/>
              <w:rPr>
                <w:b/>
                <w:i/>
              </w:rPr>
            </w:pPr>
            <w:r w:rsidRPr="00C84D40">
              <w:rPr>
                <w:b/>
                <w:i/>
              </w:rPr>
              <w:t xml:space="preserve">188663, Российская Федерация, Ленинградская область, Всеволожский район, городской поселок </w:t>
            </w:r>
            <w:proofErr w:type="spellStart"/>
            <w:r w:rsidRPr="00C84D40">
              <w:rPr>
                <w:b/>
                <w:i/>
              </w:rPr>
              <w:t>Кузьмоловский</w:t>
            </w:r>
            <w:proofErr w:type="spellEnd"/>
            <w:r w:rsidRPr="00C84D40">
              <w:rPr>
                <w:b/>
                <w:i/>
              </w:rPr>
              <w:t xml:space="preserve">, станция </w:t>
            </w:r>
            <w:proofErr w:type="spellStart"/>
            <w:r w:rsidRPr="00C84D40">
              <w:rPr>
                <w:b/>
                <w:i/>
              </w:rPr>
              <w:t>Капитолово</w:t>
            </w:r>
            <w:proofErr w:type="spellEnd"/>
            <w:r w:rsidRPr="00C84D40">
              <w:rPr>
                <w:b/>
                <w:i/>
              </w:rPr>
              <w:t>, №134, литер 1</w:t>
            </w:r>
          </w:p>
        </w:tc>
      </w:tr>
      <w:tr w:rsidR="00E04E5C" w:rsidRPr="00C84D40" w:rsidTr="00140DEB">
        <w:tc>
          <w:tcPr>
            <w:tcW w:w="4933" w:type="dxa"/>
          </w:tcPr>
          <w:p w:rsidR="00E04E5C" w:rsidRPr="00C84D40" w:rsidRDefault="00E04E5C">
            <w:pPr>
              <w:ind w:left="57" w:right="57"/>
              <w:jc w:val="both"/>
            </w:pPr>
            <w:r w:rsidRPr="00C84D40">
              <w:t>1.4. ОГРН эмитента</w:t>
            </w:r>
          </w:p>
        </w:tc>
        <w:tc>
          <w:tcPr>
            <w:tcW w:w="5046" w:type="dxa"/>
          </w:tcPr>
          <w:p w:rsidR="00E04E5C" w:rsidRPr="00C84D40" w:rsidRDefault="00B736F7">
            <w:pPr>
              <w:ind w:left="57" w:right="57"/>
              <w:jc w:val="both"/>
              <w:rPr>
                <w:b/>
                <w:i/>
              </w:rPr>
            </w:pPr>
            <w:r w:rsidRPr="00C84D40">
              <w:rPr>
                <w:b/>
                <w:i/>
              </w:rPr>
              <w:t>1034700559189</w:t>
            </w:r>
          </w:p>
        </w:tc>
      </w:tr>
      <w:tr w:rsidR="00E04E5C" w:rsidRPr="00C84D40" w:rsidTr="00140DEB">
        <w:tc>
          <w:tcPr>
            <w:tcW w:w="4933" w:type="dxa"/>
          </w:tcPr>
          <w:p w:rsidR="00E04E5C" w:rsidRPr="00C84D40" w:rsidRDefault="00E04E5C">
            <w:pPr>
              <w:ind w:left="57" w:right="57"/>
              <w:jc w:val="both"/>
            </w:pPr>
            <w:r w:rsidRPr="00C84D40">
              <w:t>1.5. ИНН эмитента</w:t>
            </w:r>
          </w:p>
        </w:tc>
        <w:tc>
          <w:tcPr>
            <w:tcW w:w="5046" w:type="dxa"/>
          </w:tcPr>
          <w:p w:rsidR="00E04E5C" w:rsidRPr="00C84D40" w:rsidRDefault="00B736F7">
            <w:pPr>
              <w:ind w:left="57" w:right="57"/>
              <w:jc w:val="both"/>
              <w:rPr>
                <w:b/>
                <w:i/>
              </w:rPr>
            </w:pPr>
            <w:r w:rsidRPr="00C84D40">
              <w:rPr>
                <w:b/>
                <w:i/>
              </w:rPr>
              <w:t>7801075160</w:t>
            </w:r>
          </w:p>
        </w:tc>
      </w:tr>
      <w:tr w:rsidR="00E04E5C" w:rsidRPr="00C84D40" w:rsidTr="00140DEB">
        <w:tc>
          <w:tcPr>
            <w:tcW w:w="4933" w:type="dxa"/>
          </w:tcPr>
          <w:p w:rsidR="00E04E5C" w:rsidRPr="00C84D40" w:rsidRDefault="00E04E5C">
            <w:pPr>
              <w:ind w:left="57" w:right="57"/>
              <w:jc w:val="both"/>
            </w:pPr>
            <w:r w:rsidRPr="00C84D40"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E04E5C" w:rsidRPr="00C84D40" w:rsidRDefault="00B736F7">
            <w:pPr>
              <w:ind w:left="57" w:right="57"/>
              <w:jc w:val="both"/>
              <w:rPr>
                <w:b/>
                <w:i/>
              </w:rPr>
            </w:pPr>
            <w:r w:rsidRPr="00C84D40">
              <w:rPr>
                <w:b/>
                <w:i/>
              </w:rPr>
              <w:t>09669-J</w:t>
            </w:r>
          </w:p>
        </w:tc>
      </w:tr>
      <w:tr w:rsidR="00E04E5C" w:rsidRPr="00C84D40" w:rsidTr="00140DEB">
        <w:tc>
          <w:tcPr>
            <w:tcW w:w="4933" w:type="dxa"/>
          </w:tcPr>
          <w:p w:rsidR="00E04E5C" w:rsidRPr="00C84D40" w:rsidRDefault="00E04E5C">
            <w:pPr>
              <w:ind w:left="57" w:right="57"/>
              <w:jc w:val="both"/>
            </w:pPr>
            <w:r w:rsidRPr="00C84D40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70083E" w:rsidRPr="00C84D40" w:rsidRDefault="0070083E">
            <w:pPr>
              <w:ind w:left="57" w:right="57"/>
              <w:jc w:val="both"/>
              <w:rPr>
                <w:b/>
                <w:i/>
              </w:rPr>
            </w:pPr>
            <w:r w:rsidRPr="00C84D40">
              <w:rPr>
                <w:b/>
                <w:i/>
              </w:rPr>
              <w:t>http://www.pharmsynthez.com/,</w:t>
            </w:r>
          </w:p>
          <w:p w:rsidR="00E04E5C" w:rsidRPr="00C84D40" w:rsidRDefault="0070083E">
            <w:pPr>
              <w:ind w:left="57" w:right="57"/>
              <w:jc w:val="both"/>
              <w:rPr>
                <w:b/>
                <w:i/>
              </w:rPr>
            </w:pPr>
            <w:r w:rsidRPr="00C84D40">
              <w:rPr>
                <w:b/>
                <w:i/>
              </w:rPr>
              <w:t xml:space="preserve"> http://www.e-disclosure.ru/portal/company.aspx?id=4378</w:t>
            </w:r>
          </w:p>
        </w:tc>
      </w:tr>
    </w:tbl>
    <w:p w:rsidR="00E04E5C" w:rsidRPr="00C84D40" w:rsidRDefault="00E04E5C"/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BA6C18" w:rsidRPr="00C84D40" w:rsidTr="00BA6C18">
        <w:trPr>
          <w:trHeight w:val="255"/>
        </w:trPr>
        <w:tc>
          <w:tcPr>
            <w:tcW w:w="9979" w:type="dxa"/>
          </w:tcPr>
          <w:p w:rsidR="00BA6C18" w:rsidRPr="00C84D40" w:rsidRDefault="00BA6C18" w:rsidP="00BA6C18">
            <w:pPr>
              <w:adjustRightInd w:val="0"/>
              <w:ind w:left="57" w:right="57"/>
              <w:jc w:val="center"/>
              <w:outlineLvl w:val="3"/>
            </w:pPr>
            <w:r w:rsidRPr="00C84D40">
              <w:t>2. Содержание сообщения</w:t>
            </w:r>
          </w:p>
        </w:tc>
      </w:tr>
      <w:tr w:rsidR="00E04E5C" w:rsidRPr="00C84D40" w:rsidTr="00506717">
        <w:trPr>
          <w:trHeight w:val="1266"/>
        </w:trPr>
        <w:tc>
          <w:tcPr>
            <w:tcW w:w="9979" w:type="dxa"/>
          </w:tcPr>
          <w:p w:rsidR="00506717" w:rsidRPr="00CD2CF7" w:rsidRDefault="008F0625" w:rsidP="004C1DE1">
            <w:pPr>
              <w:adjustRightInd w:val="0"/>
              <w:ind w:left="57" w:right="57"/>
              <w:jc w:val="both"/>
              <w:outlineLvl w:val="3"/>
              <w:rPr>
                <w:b/>
                <w:bCs/>
                <w:i/>
              </w:rPr>
            </w:pPr>
            <w:r>
              <w:t>2.1.</w:t>
            </w:r>
            <w:r w:rsidR="00506717" w:rsidRPr="00C84D40">
              <w:t xml:space="preserve"> </w:t>
            </w:r>
            <w:r w:rsidR="00716B26" w:rsidRPr="00C84D40">
              <w:t xml:space="preserve">Дата принятия </w:t>
            </w:r>
            <w:r w:rsidR="00716B26" w:rsidRPr="006C3F54">
              <w:t>председателем совета директоров эмитента</w:t>
            </w:r>
            <w:r w:rsidR="00716B26" w:rsidRPr="00C84D40">
              <w:t xml:space="preserve"> решения о проведении заседания совета директоров эмитента</w:t>
            </w:r>
            <w:r w:rsidR="006C3F54">
              <w:t xml:space="preserve">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</w:t>
            </w:r>
            <w:r w:rsidR="00506717" w:rsidRPr="00C84D40">
              <w:t xml:space="preserve">: </w:t>
            </w:r>
            <w:r w:rsidR="00B736F7" w:rsidRPr="00C84D40">
              <w:rPr>
                <w:b/>
                <w:i/>
              </w:rPr>
              <w:t xml:space="preserve"> </w:t>
            </w:r>
            <w:r w:rsidR="00716B26" w:rsidRPr="00CD2CF7">
              <w:rPr>
                <w:b/>
                <w:i/>
              </w:rPr>
              <w:t>«</w:t>
            </w:r>
            <w:r w:rsidR="003B246A">
              <w:rPr>
                <w:b/>
                <w:i/>
              </w:rPr>
              <w:t>1</w:t>
            </w:r>
            <w:r w:rsidR="003350BE" w:rsidRPr="003350BE">
              <w:rPr>
                <w:b/>
                <w:i/>
              </w:rPr>
              <w:t>8</w:t>
            </w:r>
            <w:r w:rsidR="004761DB">
              <w:rPr>
                <w:b/>
                <w:i/>
              </w:rPr>
              <w:t xml:space="preserve">» </w:t>
            </w:r>
            <w:r w:rsidR="003B246A">
              <w:rPr>
                <w:b/>
                <w:i/>
              </w:rPr>
              <w:t xml:space="preserve">февраля </w:t>
            </w:r>
            <w:r w:rsidR="00716B26" w:rsidRPr="00CD2CF7">
              <w:rPr>
                <w:b/>
                <w:i/>
              </w:rPr>
              <w:t>201</w:t>
            </w:r>
            <w:r w:rsidR="00555FAB">
              <w:rPr>
                <w:b/>
                <w:i/>
              </w:rPr>
              <w:t>4</w:t>
            </w:r>
            <w:r w:rsidR="00716B26" w:rsidRPr="00CD2CF7">
              <w:rPr>
                <w:b/>
                <w:i/>
              </w:rPr>
              <w:t xml:space="preserve"> года</w:t>
            </w:r>
            <w:r w:rsidR="00506717" w:rsidRPr="00CD2CF7">
              <w:rPr>
                <w:b/>
                <w:i/>
              </w:rPr>
              <w:t>.</w:t>
            </w:r>
          </w:p>
          <w:p w:rsidR="00506717" w:rsidRPr="00CD2CF7" w:rsidRDefault="008F0625" w:rsidP="004C1DE1">
            <w:pPr>
              <w:adjustRightInd w:val="0"/>
              <w:ind w:left="57" w:right="57"/>
              <w:jc w:val="both"/>
              <w:outlineLvl w:val="3"/>
              <w:rPr>
                <w:b/>
                <w:i/>
                <w:lang w:eastAsia="en-GB"/>
              </w:rPr>
            </w:pPr>
            <w:r>
              <w:t>2.2.</w:t>
            </w:r>
            <w:r w:rsidR="00506717" w:rsidRPr="00CD2CF7">
              <w:t xml:space="preserve"> </w:t>
            </w:r>
            <w:r w:rsidR="00716B26" w:rsidRPr="00CD2CF7">
              <w:t>Дата проведения заседания совета директоров эмитента</w:t>
            </w:r>
            <w:r w:rsidR="00506717" w:rsidRPr="00CD2CF7">
              <w:t xml:space="preserve">: </w:t>
            </w:r>
            <w:r w:rsidR="00716B26" w:rsidRPr="00CD2CF7">
              <w:rPr>
                <w:b/>
                <w:i/>
              </w:rPr>
              <w:t>«</w:t>
            </w:r>
            <w:r w:rsidR="003350BE" w:rsidRPr="003350BE">
              <w:rPr>
                <w:b/>
                <w:i/>
              </w:rPr>
              <w:t>24</w:t>
            </w:r>
            <w:r w:rsidR="006C7E95" w:rsidRPr="00CD2CF7">
              <w:rPr>
                <w:b/>
                <w:i/>
              </w:rPr>
              <w:t xml:space="preserve">» </w:t>
            </w:r>
            <w:r w:rsidR="003B246A">
              <w:rPr>
                <w:b/>
                <w:i/>
              </w:rPr>
              <w:t>февраля</w:t>
            </w:r>
            <w:r w:rsidR="008F2EAB">
              <w:rPr>
                <w:b/>
                <w:i/>
              </w:rPr>
              <w:t xml:space="preserve"> </w:t>
            </w:r>
            <w:r w:rsidR="00716B26" w:rsidRPr="00CD2CF7">
              <w:rPr>
                <w:b/>
                <w:i/>
              </w:rPr>
              <w:t>201</w:t>
            </w:r>
            <w:r w:rsidR="00555FAB">
              <w:rPr>
                <w:b/>
                <w:i/>
              </w:rPr>
              <w:t>4</w:t>
            </w:r>
            <w:r w:rsidR="00716B26" w:rsidRPr="00CD2CF7">
              <w:rPr>
                <w:b/>
                <w:i/>
              </w:rPr>
              <w:t xml:space="preserve"> года.</w:t>
            </w:r>
          </w:p>
          <w:p w:rsidR="00DB6473" w:rsidRPr="00995952" w:rsidRDefault="008F0625" w:rsidP="004C1DE1">
            <w:pPr>
              <w:ind w:left="57" w:right="57"/>
              <w:jc w:val="both"/>
              <w:rPr>
                <w:b/>
              </w:rPr>
            </w:pPr>
            <w:r>
              <w:t>2.</w:t>
            </w:r>
            <w:r w:rsidR="00506717" w:rsidRPr="00CD2CF7">
              <w:t xml:space="preserve">3. </w:t>
            </w:r>
            <w:r w:rsidR="00716B26" w:rsidRPr="00CD2CF7">
              <w:t>Повестка дня заседания совета директоров</w:t>
            </w:r>
            <w:r w:rsidR="00506717" w:rsidRPr="00CD2CF7">
              <w:t>:</w:t>
            </w:r>
            <w:r w:rsidR="00506717" w:rsidRPr="00C84D40">
              <w:t xml:space="preserve"> </w:t>
            </w:r>
          </w:p>
          <w:p w:rsidR="003350BE" w:rsidRPr="003350BE" w:rsidRDefault="003350BE" w:rsidP="003350BE">
            <w:pPr>
              <w:pStyle w:val="3"/>
              <w:numPr>
                <w:ilvl w:val="0"/>
                <w:numId w:val="8"/>
              </w:numPr>
              <w:tabs>
                <w:tab w:val="left" w:pos="284"/>
              </w:tabs>
              <w:spacing w:after="0"/>
              <w:ind w:hanging="1336"/>
              <w:jc w:val="both"/>
              <w:rPr>
                <w:b/>
                <w:i/>
                <w:sz w:val="20"/>
              </w:rPr>
            </w:pPr>
            <w:r w:rsidRPr="003350BE">
              <w:rPr>
                <w:b/>
                <w:i/>
                <w:sz w:val="20"/>
              </w:rPr>
              <w:t>Об утверждении отчета об итогах дополнительного выпуска ценных бумаг.</w:t>
            </w:r>
          </w:p>
          <w:p w:rsidR="007E66DD" w:rsidRPr="003B246A" w:rsidRDefault="007E66DD" w:rsidP="003350BE">
            <w:pPr>
              <w:pStyle w:val="3"/>
              <w:tabs>
                <w:tab w:val="left" w:pos="284"/>
              </w:tabs>
              <w:spacing w:after="0"/>
              <w:ind w:left="1260"/>
              <w:jc w:val="both"/>
              <w:rPr>
                <w:b/>
                <w:i/>
                <w:sz w:val="20"/>
              </w:rPr>
            </w:pPr>
          </w:p>
        </w:tc>
      </w:tr>
    </w:tbl>
    <w:p w:rsidR="00E04E5C" w:rsidRPr="00C84D40" w:rsidRDefault="00E04E5C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E04E5C" w:rsidRPr="00C84D40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5C" w:rsidRPr="00C84D40" w:rsidRDefault="00E04E5C">
            <w:pPr>
              <w:jc w:val="center"/>
            </w:pPr>
            <w:r w:rsidRPr="00C84D40">
              <w:t>3. Подпись</w:t>
            </w:r>
          </w:p>
        </w:tc>
      </w:tr>
      <w:tr w:rsidR="00E04E5C" w:rsidRPr="00C84D40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4E5C" w:rsidRPr="00C84D40" w:rsidRDefault="00E04E5C">
            <w:pPr>
              <w:ind w:left="57"/>
            </w:pPr>
            <w:r w:rsidRPr="00C84D40">
              <w:t>3.1. </w:t>
            </w:r>
            <w:r w:rsidR="00BE400A" w:rsidRPr="00C84D40"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E5C" w:rsidRPr="00C84D40" w:rsidRDefault="00E04E5C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E5C" w:rsidRPr="00C84D40" w:rsidRDefault="00E04E5C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E5C" w:rsidRPr="00C84D40" w:rsidRDefault="00DF5167">
            <w:pPr>
              <w:jc w:val="center"/>
            </w:pPr>
            <w:r w:rsidRPr="00C84D40">
              <w:t>В.Д. Романов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04E5C" w:rsidRPr="00C84D40" w:rsidRDefault="00E04E5C"/>
        </w:tc>
      </w:tr>
      <w:tr w:rsidR="00E04E5C" w:rsidRPr="00C84D40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E5C" w:rsidRPr="00C84D40" w:rsidRDefault="00E04E5C">
            <w:pPr>
              <w:ind w:left="57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04E5C" w:rsidRPr="00C84D40" w:rsidRDefault="00E04E5C">
            <w:pPr>
              <w:jc w:val="center"/>
            </w:pPr>
            <w:r w:rsidRPr="00C84D40"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04E5C" w:rsidRPr="00C84D40" w:rsidRDefault="00E04E5C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04E5C" w:rsidRPr="00C84D40" w:rsidRDefault="00E04E5C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E5C" w:rsidRPr="00C84D40" w:rsidRDefault="00E04E5C"/>
        </w:tc>
      </w:tr>
      <w:tr w:rsidR="00E04E5C" w:rsidRPr="00C84D40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04E5C" w:rsidRPr="00C84D40" w:rsidRDefault="00E04E5C">
            <w:pPr>
              <w:spacing w:before="240"/>
              <w:ind w:left="57"/>
            </w:pPr>
            <w:r w:rsidRPr="00C84D40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E5C" w:rsidRPr="00CD2CF7" w:rsidRDefault="00E04E5C">
            <w:pPr>
              <w:jc w:val="right"/>
            </w:pPr>
            <w:r w:rsidRPr="00CD2CF7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E5C" w:rsidRPr="003B246A" w:rsidRDefault="003B246A" w:rsidP="00AE4256">
            <w:pPr>
              <w:jc w:val="center"/>
            </w:pPr>
            <w:r>
              <w:t>1</w:t>
            </w:r>
            <w:r w:rsidR="003350BE">
              <w:t>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E5C" w:rsidRPr="00CD2CF7" w:rsidRDefault="00E04E5C">
            <w:r w:rsidRPr="00CD2CF7"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E5C" w:rsidRPr="00CD2CF7" w:rsidRDefault="003B246A" w:rsidP="00DC769F">
            <w:pPr>
              <w:jc w:val="center"/>
            </w:pPr>
            <w: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E5C" w:rsidRPr="00CD2CF7" w:rsidRDefault="00E04E5C">
            <w:pPr>
              <w:jc w:val="right"/>
            </w:pPr>
            <w:r w:rsidRPr="00CD2CF7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E5C" w:rsidRPr="00CD2CF7" w:rsidRDefault="00BE400A" w:rsidP="00555FAB">
            <w:r w:rsidRPr="00CD2CF7">
              <w:t>1</w:t>
            </w:r>
            <w:r w:rsidR="00555FAB"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E5C" w:rsidRPr="00CD2CF7" w:rsidRDefault="00E04E5C">
            <w:pPr>
              <w:ind w:left="57"/>
            </w:pPr>
            <w:proofErr w:type="gramStart"/>
            <w:r w:rsidRPr="00CD2CF7">
              <w:t>г</w:t>
            </w:r>
            <w:proofErr w:type="gramEnd"/>
            <w:r w:rsidRPr="00CD2CF7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E5C" w:rsidRPr="00CD2CF7" w:rsidRDefault="00E04E5C">
            <w:pPr>
              <w:jc w:val="center"/>
            </w:pPr>
            <w:r w:rsidRPr="00CD2CF7"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4E5C" w:rsidRPr="00C84D40" w:rsidRDefault="00E04E5C"/>
        </w:tc>
      </w:tr>
      <w:tr w:rsidR="00E04E5C" w:rsidRPr="00C84D40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5C" w:rsidRPr="00C84D40" w:rsidRDefault="00E04E5C"/>
        </w:tc>
      </w:tr>
    </w:tbl>
    <w:p w:rsidR="00E04E5C" w:rsidRPr="00C84D40" w:rsidRDefault="00E04E5C"/>
    <w:sectPr w:rsidR="00E04E5C" w:rsidRPr="00C84D40" w:rsidSect="00073BB2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6EA" w:rsidRDefault="00E546EA">
      <w:r>
        <w:separator/>
      </w:r>
    </w:p>
  </w:endnote>
  <w:endnote w:type="continuationSeparator" w:id="0">
    <w:p w:rsidR="00E546EA" w:rsidRDefault="00E54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6EA" w:rsidRDefault="00E546EA">
      <w:r>
        <w:separator/>
      </w:r>
    </w:p>
  </w:footnote>
  <w:footnote w:type="continuationSeparator" w:id="0">
    <w:p w:rsidR="00E546EA" w:rsidRDefault="00E546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36CD"/>
    <w:multiLevelType w:val="hybridMultilevel"/>
    <w:tmpl w:val="32100130"/>
    <w:lvl w:ilvl="0" w:tplc="04190011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1">
    <w:nsid w:val="10454985"/>
    <w:multiLevelType w:val="hybridMultilevel"/>
    <w:tmpl w:val="69A69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EA667F"/>
    <w:multiLevelType w:val="hybridMultilevel"/>
    <w:tmpl w:val="C3262EA0"/>
    <w:lvl w:ilvl="0" w:tplc="F158535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243111"/>
    <w:multiLevelType w:val="multilevel"/>
    <w:tmpl w:val="F216F3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4">
    <w:nsid w:val="2C3248AA"/>
    <w:multiLevelType w:val="hybridMultilevel"/>
    <w:tmpl w:val="D11CDCDA"/>
    <w:lvl w:ilvl="0" w:tplc="9D08C5B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2CE03974"/>
    <w:multiLevelType w:val="hybridMultilevel"/>
    <w:tmpl w:val="BD80637C"/>
    <w:lvl w:ilvl="0" w:tplc="DEC022B0">
      <w:start w:val="1"/>
      <w:numFmt w:val="decimal"/>
      <w:lvlText w:val="%1."/>
      <w:lvlJc w:val="left"/>
      <w:pPr>
        <w:tabs>
          <w:tab w:val="num" w:pos="1160"/>
        </w:tabs>
        <w:ind w:left="1160" w:hanging="4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1A50953"/>
    <w:multiLevelType w:val="multilevel"/>
    <w:tmpl w:val="A692A6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4A584E5C"/>
    <w:multiLevelType w:val="hybridMultilevel"/>
    <w:tmpl w:val="B8AC4FBA"/>
    <w:lvl w:ilvl="0" w:tplc="DBE201B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1D2"/>
    <w:rsid w:val="0001436A"/>
    <w:rsid w:val="000275D8"/>
    <w:rsid w:val="000559D0"/>
    <w:rsid w:val="00073BB2"/>
    <w:rsid w:val="000C0230"/>
    <w:rsid w:val="000C39FF"/>
    <w:rsid w:val="000D21DD"/>
    <w:rsid w:val="00140DEB"/>
    <w:rsid w:val="001C443B"/>
    <w:rsid w:val="001D1B22"/>
    <w:rsid w:val="001D2B04"/>
    <w:rsid w:val="001D6355"/>
    <w:rsid w:val="001E0F5F"/>
    <w:rsid w:val="001E355E"/>
    <w:rsid w:val="001F09E2"/>
    <w:rsid w:val="0022165B"/>
    <w:rsid w:val="002374F0"/>
    <w:rsid w:val="002574AC"/>
    <w:rsid w:val="002664F1"/>
    <w:rsid w:val="00271364"/>
    <w:rsid w:val="002A3169"/>
    <w:rsid w:val="002C1EA1"/>
    <w:rsid w:val="002E66F5"/>
    <w:rsid w:val="00314467"/>
    <w:rsid w:val="00314C23"/>
    <w:rsid w:val="00325896"/>
    <w:rsid w:val="003350BE"/>
    <w:rsid w:val="003851F7"/>
    <w:rsid w:val="0038732C"/>
    <w:rsid w:val="003A15A4"/>
    <w:rsid w:val="003A3B26"/>
    <w:rsid w:val="003B0FA5"/>
    <w:rsid w:val="003B246A"/>
    <w:rsid w:val="003C0E1D"/>
    <w:rsid w:val="003E6CCD"/>
    <w:rsid w:val="00414263"/>
    <w:rsid w:val="00440DBF"/>
    <w:rsid w:val="004761DB"/>
    <w:rsid w:val="00485E84"/>
    <w:rsid w:val="004B55DA"/>
    <w:rsid w:val="004B76EE"/>
    <w:rsid w:val="004C1DE1"/>
    <w:rsid w:val="00506717"/>
    <w:rsid w:val="005162AD"/>
    <w:rsid w:val="00522381"/>
    <w:rsid w:val="00526E06"/>
    <w:rsid w:val="00555FAB"/>
    <w:rsid w:val="00563D54"/>
    <w:rsid w:val="005A441F"/>
    <w:rsid w:val="005D53C2"/>
    <w:rsid w:val="00615DA0"/>
    <w:rsid w:val="00634DCA"/>
    <w:rsid w:val="0064146B"/>
    <w:rsid w:val="00651BC8"/>
    <w:rsid w:val="006621E1"/>
    <w:rsid w:val="006C31B9"/>
    <w:rsid w:val="006C3F54"/>
    <w:rsid w:val="006C7E95"/>
    <w:rsid w:val="006E1469"/>
    <w:rsid w:val="0070083E"/>
    <w:rsid w:val="00716B26"/>
    <w:rsid w:val="00722228"/>
    <w:rsid w:val="00724649"/>
    <w:rsid w:val="00755470"/>
    <w:rsid w:val="00770E8E"/>
    <w:rsid w:val="00775D6E"/>
    <w:rsid w:val="00784469"/>
    <w:rsid w:val="00792A3C"/>
    <w:rsid w:val="007D0AFF"/>
    <w:rsid w:val="007E66DD"/>
    <w:rsid w:val="007F27FC"/>
    <w:rsid w:val="00804578"/>
    <w:rsid w:val="00834ABE"/>
    <w:rsid w:val="008460E2"/>
    <w:rsid w:val="008F0625"/>
    <w:rsid w:val="008F2EAB"/>
    <w:rsid w:val="009178BE"/>
    <w:rsid w:val="00946A1D"/>
    <w:rsid w:val="009631CD"/>
    <w:rsid w:val="00974524"/>
    <w:rsid w:val="00975211"/>
    <w:rsid w:val="00986FE7"/>
    <w:rsid w:val="00995952"/>
    <w:rsid w:val="00996663"/>
    <w:rsid w:val="009B4A24"/>
    <w:rsid w:val="009B538C"/>
    <w:rsid w:val="009D468E"/>
    <w:rsid w:val="009D6F7E"/>
    <w:rsid w:val="00A00098"/>
    <w:rsid w:val="00A07C3E"/>
    <w:rsid w:val="00AA605A"/>
    <w:rsid w:val="00AD4DFA"/>
    <w:rsid w:val="00AD7F44"/>
    <w:rsid w:val="00AE4256"/>
    <w:rsid w:val="00B45B51"/>
    <w:rsid w:val="00B53570"/>
    <w:rsid w:val="00B54D3A"/>
    <w:rsid w:val="00B6079D"/>
    <w:rsid w:val="00B64171"/>
    <w:rsid w:val="00B736F7"/>
    <w:rsid w:val="00BA6C18"/>
    <w:rsid w:val="00BA741F"/>
    <w:rsid w:val="00BC5C9E"/>
    <w:rsid w:val="00BE400A"/>
    <w:rsid w:val="00C22530"/>
    <w:rsid w:val="00C33696"/>
    <w:rsid w:val="00C84D40"/>
    <w:rsid w:val="00C966F1"/>
    <w:rsid w:val="00CC0792"/>
    <w:rsid w:val="00CD01D2"/>
    <w:rsid w:val="00CD1B77"/>
    <w:rsid w:val="00CD2CF7"/>
    <w:rsid w:val="00D06D72"/>
    <w:rsid w:val="00D44CCC"/>
    <w:rsid w:val="00DA25D8"/>
    <w:rsid w:val="00DB6473"/>
    <w:rsid w:val="00DC769F"/>
    <w:rsid w:val="00DD3E8F"/>
    <w:rsid w:val="00DF0264"/>
    <w:rsid w:val="00DF5167"/>
    <w:rsid w:val="00DF5FE5"/>
    <w:rsid w:val="00E03EA9"/>
    <w:rsid w:val="00E04E5C"/>
    <w:rsid w:val="00E15F1F"/>
    <w:rsid w:val="00E546EA"/>
    <w:rsid w:val="00E54F29"/>
    <w:rsid w:val="00E66636"/>
    <w:rsid w:val="00ED6357"/>
    <w:rsid w:val="00F45284"/>
    <w:rsid w:val="00F87956"/>
    <w:rsid w:val="00F87A5E"/>
    <w:rsid w:val="00FB3E64"/>
    <w:rsid w:val="00FD24DE"/>
    <w:rsid w:val="00FD4273"/>
    <w:rsid w:val="00FF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BB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073BB2"/>
    <w:pPr>
      <w:autoSpaceDE/>
      <w:autoSpaceDN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073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73BB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semiHidden/>
    <w:locked/>
    <w:rsid w:val="00073BB2"/>
    <w:rPr>
      <w:rFonts w:cs="Times New Roman"/>
      <w:sz w:val="20"/>
      <w:szCs w:val="20"/>
    </w:rPr>
  </w:style>
  <w:style w:type="paragraph" w:styleId="a7">
    <w:name w:val="footer"/>
    <w:basedOn w:val="a"/>
    <w:link w:val="a8"/>
    <w:rsid w:val="00073BB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semiHidden/>
    <w:locked/>
    <w:rsid w:val="00073BB2"/>
    <w:rPr>
      <w:rFonts w:cs="Times New Roman"/>
      <w:sz w:val="20"/>
      <w:szCs w:val="20"/>
    </w:rPr>
  </w:style>
  <w:style w:type="character" w:customStyle="1" w:styleId="Subst">
    <w:name w:val="Subst"/>
    <w:rsid w:val="00440DBF"/>
    <w:rPr>
      <w:b/>
      <w:i/>
    </w:rPr>
  </w:style>
  <w:style w:type="paragraph" w:styleId="3">
    <w:name w:val="Body Text 3"/>
    <w:basedOn w:val="a"/>
    <w:link w:val="30"/>
    <w:rsid w:val="00716B26"/>
    <w:pPr>
      <w:autoSpaceDE/>
      <w:autoSpaceDN/>
      <w:spacing w:after="120"/>
    </w:pPr>
    <w:rPr>
      <w:sz w:val="16"/>
    </w:rPr>
  </w:style>
  <w:style w:type="character" w:customStyle="1" w:styleId="30">
    <w:name w:val="Основной текст 3 Знак"/>
    <w:link w:val="3"/>
    <w:locked/>
    <w:rsid w:val="00716B26"/>
    <w:rPr>
      <w:rFonts w:eastAsia="Times New Roman"/>
      <w:sz w:val="16"/>
      <w:lang w:eastAsia="ru-RU"/>
    </w:rPr>
  </w:style>
  <w:style w:type="character" w:styleId="a9">
    <w:name w:val="Hyperlink"/>
    <w:rsid w:val="0070083E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C84D40"/>
    <w:pPr>
      <w:autoSpaceDE/>
      <w:autoSpaceDN/>
      <w:ind w:left="720"/>
      <w:contextualSpacing/>
    </w:pPr>
    <w:rPr>
      <w:sz w:val="24"/>
      <w:szCs w:val="24"/>
    </w:rPr>
  </w:style>
  <w:style w:type="character" w:customStyle="1" w:styleId="iceouttxt">
    <w:name w:val="iceouttxt"/>
    <w:rsid w:val="00C84D40"/>
  </w:style>
  <w:style w:type="paragraph" w:customStyle="1" w:styleId="1">
    <w:name w:val="Абзац списка1"/>
    <w:basedOn w:val="a"/>
    <w:rsid w:val="00C84D4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annotation text"/>
    <w:basedOn w:val="a"/>
    <w:link w:val="ac"/>
    <w:uiPriority w:val="99"/>
    <w:unhideWhenUsed/>
    <w:rsid w:val="00722228"/>
    <w:pPr>
      <w:autoSpaceDE/>
      <w:autoSpaceDN/>
      <w:spacing w:after="200"/>
    </w:pPr>
    <w:rPr>
      <w:rFonts w:ascii="Calibri" w:eastAsia="Calibri" w:hAnsi="Calibri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rsid w:val="00722228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КонсультантПлюс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starchenko</cp:lastModifiedBy>
  <cp:revision>3</cp:revision>
  <cp:lastPrinted>2011-12-08T10:40:00Z</cp:lastPrinted>
  <dcterms:created xsi:type="dcterms:W3CDTF">2014-02-19T05:23:00Z</dcterms:created>
  <dcterms:modified xsi:type="dcterms:W3CDTF">2014-02-19T05:24:00Z</dcterms:modified>
</cp:coreProperties>
</file>